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B" w:rsidRPr="0094053E" w:rsidRDefault="00F46A76" w:rsidP="0094053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4053E">
        <w:rPr>
          <w:rFonts w:ascii="標楷體" w:eastAsia="標楷體" w:hAnsi="標楷體"/>
          <w:b/>
          <w:sz w:val="36"/>
          <w:szCs w:val="36"/>
        </w:rPr>
        <w:t>110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年第</w:t>
      </w:r>
      <w:r w:rsidRPr="0094053E">
        <w:rPr>
          <w:rFonts w:ascii="標楷體" w:eastAsia="標楷體" w:hAnsi="標楷體" w:hint="eastAsia"/>
          <w:b/>
          <w:sz w:val="36"/>
          <w:szCs w:val="36"/>
        </w:rPr>
        <w:t>1</w:t>
      </w:r>
      <w:r w:rsidRPr="0094053E">
        <w:rPr>
          <w:rFonts w:ascii="標楷體" w:eastAsia="標楷體" w:hAnsi="標楷體"/>
          <w:b/>
          <w:sz w:val="36"/>
          <w:szCs w:val="36"/>
        </w:rPr>
        <w:t>1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屆全國北區</w:t>
      </w:r>
      <w:r w:rsidR="002D625B" w:rsidRPr="0094053E">
        <w:rPr>
          <w:rFonts w:ascii="標楷體" w:eastAsia="標楷體" w:hAnsi="標楷體"/>
          <w:b/>
          <w:sz w:val="36"/>
          <w:szCs w:val="36"/>
        </w:rPr>
        <w:t>教育盃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巧固球錦標賽競賽規程</w:t>
      </w:r>
    </w:p>
    <w:p w:rsidR="00B72BB0" w:rsidRDefault="00BD06CB" w:rsidP="0094053E">
      <w:pPr>
        <w:adjustRightInd w:val="0"/>
        <w:snapToGrid w:val="0"/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一</w:t>
      </w:r>
      <w:r w:rsidR="004D02C2" w:rsidRPr="0094053E">
        <w:rPr>
          <w:rFonts w:ascii="標楷體" w:eastAsia="標楷體" w:hAnsi="標楷體" w:hint="eastAsia"/>
          <w:b/>
          <w:sz w:val="28"/>
          <w:szCs w:val="28"/>
        </w:rPr>
        <w:t>、</w:t>
      </w:r>
      <w:r w:rsidR="00B72BB0" w:rsidRPr="00B72BB0">
        <w:rPr>
          <w:rFonts w:ascii="標楷體" w:eastAsia="標楷體" w:hAnsi="標楷體" w:hint="eastAsia"/>
          <w:b/>
          <w:sz w:val="28"/>
          <w:szCs w:val="28"/>
        </w:rPr>
        <w:t>依據:桃園市政府教育局</w:t>
      </w:r>
      <w:r w:rsidR="00B72BB0">
        <w:rPr>
          <w:rFonts w:ascii="標楷體" w:eastAsia="標楷體" w:hAnsi="標楷體"/>
          <w:b/>
          <w:sz w:val="28"/>
          <w:szCs w:val="28"/>
        </w:rPr>
        <w:t>110</w:t>
      </w:r>
      <w:r w:rsidR="00B72BB0" w:rsidRPr="00B72BB0">
        <w:rPr>
          <w:rFonts w:ascii="標楷體" w:eastAsia="標楷體" w:hAnsi="標楷體" w:hint="eastAsia"/>
          <w:b/>
          <w:sz w:val="28"/>
          <w:szCs w:val="28"/>
        </w:rPr>
        <w:t>.</w:t>
      </w:r>
      <w:r w:rsidR="00B72BB0">
        <w:rPr>
          <w:rFonts w:ascii="標楷體" w:eastAsia="標楷體" w:hAnsi="標楷體"/>
          <w:b/>
          <w:sz w:val="28"/>
          <w:szCs w:val="28"/>
        </w:rPr>
        <w:t>03</w:t>
      </w:r>
      <w:r w:rsidR="00B72BB0" w:rsidRPr="00B72BB0">
        <w:rPr>
          <w:rFonts w:ascii="標楷體" w:eastAsia="標楷體" w:hAnsi="標楷體" w:hint="eastAsia"/>
          <w:b/>
          <w:sz w:val="28"/>
          <w:szCs w:val="28"/>
        </w:rPr>
        <w:t>.</w:t>
      </w:r>
      <w:r w:rsidR="005305C0">
        <w:rPr>
          <w:rFonts w:ascii="標楷體" w:eastAsia="標楷體" w:hAnsi="標楷體"/>
          <w:b/>
          <w:sz w:val="28"/>
          <w:szCs w:val="28"/>
        </w:rPr>
        <w:t>02</w:t>
      </w:r>
      <w:r w:rsidR="00B72BB0" w:rsidRPr="00B72BB0">
        <w:rPr>
          <w:rFonts w:ascii="標楷體" w:eastAsia="標楷體" w:hAnsi="標楷體" w:hint="eastAsia"/>
          <w:b/>
          <w:sz w:val="28"/>
          <w:szCs w:val="28"/>
        </w:rPr>
        <w:t>桃教體字第</w:t>
      </w:r>
      <w:r w:rsidR="00B72BB0">
        <w:rPr>
          <w:rFonts w:ascii="標楷體" w:eastAsia="標楷體" w:hAnsi="標楷體"/>
          <w:b/>
          <w:sz w:val="28"/>
          <w:szCs w:val="28"/>
        </w:rPr>
        <w:t>110</w:t>
      </w:r>
      <w:r w:rsidR="005305C0">
        <w:rPr>
          <w:rFonts w:ascii="標楷體" w:eastAsia="標楷體" w:hAnsi="標楷體"/>
          <w:b/>
          <w:sz w:val="28"/>
          <w:szCs w:val="28"/>
        </w:rPr>
        <w:t>0016327</w:t>
      </w:r>
      <w:r w:rsidR="008032A6">
        <w:rPr>
          <w:rFonts w:ascii="標楷體" w:eastAsia="標楷體" w:hAnsi="標楷體"/>
          <w:b/>
          <w:sz w:val="28"/>
          <w:szCs w:val="28"/>
        </w:rPr>
        <w:t>號</w:t>
      </w:r>
      <w:bookmarkStart w:id="0" w:name="_GoBack"/>
      <w:bookmarkEnd w:id="0"/>
      <w:r w:rsidR="00B72BB0" w:rsidRPr="00B72BB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B72BB0">
        <w:rPr>
          <w:rFonts w:ascii="標楷體" w:eastAsia="標楷體" w:hAnsi="標楷體" w:hint="eastAsia"/>
          <w:b/>
          <w:sz w:val="28"/>
          <w:szCs w:val="28"/>
        </w:rPr>
        <w:t>、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宗旨：響應政府推展全民體育，提供正當運動休閒機會，增加規律運動人口，提升運動技術水準，促進隊伍間情感交流，發揚巧固球運動精神。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、指導單位：桃園市政府教育局。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72BB0">
        <w:rPr>
          <w:rFonts w:ascii="標楷體" w:eastAsia="標楷體" w:hAnsi="標楷體" w:hint="eastAsia"/>
          <w:b/>
          <w:sz w:val="28"/>
          <w:szCs w:val="28"/>
        </w:rPr>
        <w:t>四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、主辦單位：桃園市建國國民小學。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、協辦單位：桃園市建國國民小學家長會、蓋迪運動工作室。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六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比賽日期：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2C6CE7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日、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21</w:t>
      </w:r>
      <w:r w:rsidR="002C6CE7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日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F46A76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</w:t>
      </w:r>
      <w:r w:rsidR="002C6CE7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日)共計兩日。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七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、比賽地點：桃園市立建國國小(桃園區昆明路95號)。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72BB0">
        <w:rPr>
          <w:rFonts w:ascii="標楷體" w:eastAsia="標楷體" w:hAnsi="標楷體" w:hint="eastAsia"/>
          <w:b/>
          <w:sz w:val="28"/>
          <w:szCs w:val="28"/>
        </w:rPr>
        <w:t>八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、比賽分組：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(一)社會男子組          (二)社會女子組</w:t>
      </w:r>
      <w:r w:rsidRPr="0094053E">
        <w:rPr>
          <w:rFonts w:ascii="標楷體" w:eastAsia="標楷體" w:hAnsi="標楷體"/>
          <w:b/>
          <w:sz w:val="28"/>
          <w:szCs w:val="28"/>
        </w:rPr>
        <w:br/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(三)國中男生組        </w:t>
      </w:r>
      <w:r w:rsidR="001742A4">
        <w:rPr>
          <w:rFonts w:ascii="標楷體" w:eastAsia="標楷體" w:hAnsi="標楷體"/>
          <w:b/>
          <w:sz w:val="28"/>
          <w:szCs w:val="28"/>
        </w:rPr>
        <w:t xml:space="preserve"> </w:t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(四)國中女生組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(五)國小四年級男生組    (六)國小四年級女生組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(七)國小五年級男生組    (八)國小五年級女生組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(九)國小六年級男生組    (十)國小六年級女生組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備註：報名隊伍不足時，大會有權併組或取消該組比賽。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九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、參賽資格與限制：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(一)國小各組請攜帶在學證明正本、國中各組請攜帶學生證正本以利比賽查驗，未帶證件者不得上場比賽。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、參加辦法：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(一)報名日期：自即日起，至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110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年</w:t>
      </w:r>
      <w:r w:rsidRPr="0094053E">
        <w:rPr>
          <w:rFonts w:ascii="標楷體" w:eastAsia="標楷體" w:hAnsi="標楷體"/>
          <w:b/>
          <w:sz w:val="28"/>
          <w:szCs w:val="28"/>
        </w:rPr>
        <w:t>3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日24:00(四)止。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(二)抽籤方式：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110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年</w:t>
      </w:r>
      <w:r w:rsidRPr="0094053E">
        <w:rPr>
          <w:rFonts w:ascii="標楷體" w:eastAsia="標楷體" w:hAnsi="標楷體"/>
          <w:b/>
          <w:sz w:val="28"/>
          <w:szCs w:val="28"/>
        </w:rPr>
        <w:t>3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12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日(五)1</w:t>
      </w:r>
      <w:r w:rsidRPr="0094053E">
        <w:rPr>
          <w:rFonts w:ascii="標楷體" w:eastAsia="標楷體" w:hAnsi="標楷體"/>
          <w:b/>
          <w:sz w:val="28"/>
          <w:szCs w:val="28"/>
        </w:rPr>
        <w:t>6</w:t>
      </w:r>
      <w:r w:rsidRPr="0094053E">
        <w:rPr>
          <w:rFonts w:ascii="標楷體" w:eastAsia="標楷體" w:hAnsi="標楷體" w:hint="eastAsia"/>
          <w:b/>
          <w:sz w:val="28"/>
          <w:szCs w:val="28"/>
        </w:rPr>
        <w:t>：00於建國國小學務處。</w:t>
      </w:r>
      <w:r w:rsidRPr="0094053E">
        <w:rPr>
          <w:rFonts w:ascii="標楷體" w:eastAsia="標楷體" w:hAnsi="標楷體"/>
          <w:b/>
          <w:sz w:val="28"/>
          <w:szCs w:val="28"/>
        </w:rPr>
        <w:br/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報名方式: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L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INE方式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(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ID:90936886630)報名，報名資料格式如後，依序報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 xml:space="preserve">  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名組別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隊名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:、領隊:、教練1、教練2或助理教練:、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管理: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、隊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長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球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:球員1、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球員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2、球員3、球員4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….等。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(四)</w:t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報名人數:各隊報名隊職人數4人以內為限、球員部份單網賽報名12人以內為限、雙網賽報名</w:t>
      </w:r>
      <w:r w:rsidRPr="0094053E">
        <w:rPr>
          <w:rFonts w:ascii="標楷體" w:eastAsia="標楷體" w:hAnsi="標楷體"/>
          <w:b/>
          <w:sz w:val="28"/>
          <w:szCs w:val="28"/>
        </w:rPr>
        <w:t>15</w:t>
      </w:r>
      <w:r w:rsidRPr="0094053E">
        <w:rPr>
          <w:rFonts w:ascii="標楷體" w:eastAsia="標楷體" w:hAnsi="標楷體" w:hint="eastAsia"/>
          <w:b/>
          <w:sz w:val="28"/>
          <w:szCs w:val="28"/>
        </w:rPr>
        <w:t>人以內為限，請各隊注</w:t>
      </w:r>
      <w:r w:rsidRPr="0094053E">
        <w:rPr>
          <w:rFonts w:ascii="標楷體" w:eastAsia="標楷體" w:hAnsi="標楷體"/>
          <w:b/>
          <w:sz w:val="28"/>
          <w:szCs w:val="28"/>
        </w:rPr>
        <w:t>意。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(五)報名費用：單網賽每隊600元整、雙網賽每隊800元整、請於報到的時候繳交，未繳交的隊伍不得出場比賽，已賽成績不得列入計算。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(六)競賽聯絡人：呂主任0936886630。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、比賽方式：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(一)單網賽中，上場最少4人，最多5人。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(二)雙網賽中，上場最少5人，最多7人。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(三)</w:t>
      </w:r>
      <w:r w:rsidR="001742A4">
        <w:rPr>
          <w:rFonts w:ascii="標楷體" w:eastAsia="標楷體" w:hAnsi="標楷體" w:hint="eastAsia"/>
          <w:b/>
          <w:sz w:val="28"/>
          <w:szCs w:val="28"/>
        </w:rPr>
        <w:t>除國小四年級各組、國小五年級各組</w:t>
      </w:r>
      <w:r w:rsidRPr="0094053E">
        <w:rPr>
          <w:rFonts w:ascii="標楷體" w:eastAsia="標楷體" w:hAnsi="標楷體" w:hint="eastAsia"/>
          <w:b/>
          <w:sz w:val="28"/>
          <w:szCs w:val="28"/>
        </w:rPr>
        <w:t>為單網賽以外，其他各組採用雙網賽。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(四)循環賽中積分相同的比較方式：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1.兩隊積分相同時，比較對戰勝負關係。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   2.三隊以上積分相同時，比較相關場次的勝球率。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(五)除上述規定以外，以中華民國最新巧固球運動規則為準。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、獎勵：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(一)三隊獎至第二名，四隊到五隊獎至第三名，六隊以上獎至第四名。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(二)優勝各隊每隊頒發獎盃乙座、參賽人員每人頒發獎狀乙紙。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(三)其餘各項獎勵依據各縣市或各單位相關辦法。</w:t>
      </w:r>
    </w:p>
    <w:p w:rsidR="002C6CE7" w:rsidRPr="0094053E" w:rsidRDefault="00B72BB0" w:rsidP="0094053E">
      <w:pPr>
        <w:adjustRightInd w:val="0"/>
        <w:snapToGrid w:val="0"/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、申訴：凡有明文規定者不得申訴，其他申訴請於事發30分鐘以內，以書面方式檢附相關證明與保證金3000元整，提交審判委員會。申訴成功時退回保證金，申訴未成則沒入充作比賽經費。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十</w:t>
      </w:r>
      <w:r w:rsidR="00B72BB0">
        <w:rPr>
          <w:rFonts w:ascii="標楷體" w:eastAsia="標楷體" w:hAnsi="標楷體"/>
          <w:b/>
          <w:sz w:val="28"/>
          <w:szCs w:val="28"/>
        </w:rPr>
        <w:t>四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:rsidR="002C6CE7" w:rsidRPr="0094053E" w:rsidRDefault="002C6CE7" w:rsidP="0094053E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參賽人員建請各單位惠予公假登記。</w:t>
      </w:r>
    </w:p>
    <w:p w:rsidR="001F0C5F" w:rsidRPr="0094053E" w:rsidRDefault="001F0C5F" w:rsidP="0094053E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報名格式(</w:t>
      </w:r>
      <w:r w:rsidRPr="0094053E">
        <w:rPr>
          <w:rFonts w:ascii="標楷體" w:eastAsia="標楷體" w:hAnsi="標楷體"/>
          <w:b/>
          <w:sz w:val="28"/>
          <w:szCs w:val="28"/>
        </w:rPr>
        <w:t>範例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如下):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桃園市建0國小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領    隊：林0泰         教練：翁0雯</w:t>
      </w:r>
    </w:p>
    <w:p w:rsidR="001F0C5F" w:rsidRPr="0094053E" w:rsidRDefault="001F0C5F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助理教練: 黃0心         管理：陳0萍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隊    長：孫0毅</w:t>
      </w:r>
    </w:p>
    <w:p w:rsidR="001F0C5F" w:rsidRPr="0094053E" w:rsidRDefault="001F0C5F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隊    員：何0諒、黃0鈞、何0暉、李0維、溫0翰、林0鈞。</w:t>
      </w:r>
    </w:p>
    <w:p w:rsidR="00EA43B2" w:rsidRPr="0094053E" w:rsidRDefault="00EA43B2" w:rsidP="0094053E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EA43B2" w:rsidRPr="0094053E" w:rsidSect="00F46A76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43" w:rsidRDefault="00F90443" w:rsidP="00732A4C">
      <w:r>
        <w:separator/>
      </w:r>
    </w:p>
  </w:endnote>
  <w:endnote w:type="continuationSeparator" w:id="0">
    <w:p w:rsidR="00F90443" w:rsidRDefault="00F90443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415630"/>
      <w:docPartObj>
        <w:docPartGallery w:val="Page Numbers (Bottom of Page)"/>
        <w:docPartUnique/>
      </w:docPartObj>
    </w:sdtPr>
    <w:sdtEndPr/>
    <w:sdtContent>
      <w:p w:rsidR="0094053E" w:rsidRDefault="0094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A6" w:rsidRPr="008032A6">
          <w:rPr>
            <w:noProof/>
            <w:lang w:val="zh-TW"/>
          </w:rPr>
          <w:t>1</w:t>
        </w:r>
        <w:r>
          <w:fldChar w:fldCharType="end"/>
        </w:r>
      </w:p>
    </w:sdtContent>
  </w:sdt>
  <w:p w:rsidR="0094053E" w:rsidRDefault="00940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43" w:rsidRDefault="00F90443" w:rsidP="00732A4C">
      <w:r>
        <w:separator/>
      </w:r>
    </w:p>
  </w:footnote>
  <w:footnote w:type="continuationSeparator" w:id="0">
    <w:p w:rsidR="00F90443" w:rsidRDefault="00F90443" w:rsidP="0073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393A"/>
    <w:multiLevelType w:val="hybridMultilevel"/>
    <w:tmpl w:val="29BA2B6C"/>
    <w:lvl w:ilvl="0" w:tplc="AEC8A5E8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2"/>
    <w:rsid w:val="001742A4"/>
    <w:rsid w:val="00196D23"/>
    <w:rsid w:val="001B66C2"/>
    <w:rsid w:val="001F0C5F"/>
    <w:rsid w:val="002C6837"/>
    <w:rsid w:val="002C6CE7"/>
    <w:rsid w:val="002D625B"/>
    <w:rsid w:val="004572D1"/>
    <w:rsid w:val="004C6C55"/>
    <w:rsid w:val="004D02C2"/>
    <w:rsid w:val="004E705D"/>
    <w:rsid w:val="005305C0"/>
    <w:rsid w:val="0057257A"/>
    <w:rsid w:val="005E0D8E"/>
    <w:rsid w:val="0065139A"/>
    <w:rsid w:val="006D0101"/>
    <w:rsid w:val="00732A4C"/>
    <w:rsid w:val="007623F8"/>
    <w:rsid w:val="007E45D4"/>
    <w:rsid w:val="008032A6"/>
    <w:rsid w:val="00840851"/>
    <w:rsid w:val="008C1FED"/>
    <w:rsid w:val="0094053E"/>
    <w:rsid w:val="009420BD"/>
    <w:rsid w:val="009A7D27"/>
    <w:rsid w:val="00A960DA"/>
    <w:rsid w:val="00A963C8"/>
    <w:rsid w:val="00AF5C4D"/>
    <w:rsid w:val="00B72BB0"/>
    <w:rsid w:val="00BD06CB"/>
    <w:rsid w:val="00CB33A9"/>
    <w:rsid w:val="00D07AA3"/>
    <w:rsid w:val="00D95A11"/>
    <w:rsid w:val="00DB4540"/>
    <w:rsid w:val="00DB6B7F"/>
    <w:rsid w:val="00E95399"/>
    <w:rsid w:val="00EA25EF"/>
    <w:rsid w:val="00EA43B2"/>
    <w:rsid w:val="00F30A8B"/>
    <w:rsid w:val="00F37F30"/>
    <w:rsid w:val="00F46A76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F20A-16BD-4DB2-B21D-69655A3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2</cp:revision>
  <cp:lastPrinted>2021-03-02T03:02:00Z</cp:lastPrinted>
  <dcterms:created xsi:type="dcterms:W3CDTF">2021-03-02T03:02:00Z</dcterms:created>
  <dcterms:modified xsi:type="dcterms:W3CDTF">2021-03-02T03:02:00Z</dcterms:modified>
</cp:coreProperties>
</file>