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37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109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度藝文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研習活動</w:t>
      </w:r>
    </w:p>
    <w:p w:rsidR="00957537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Pr="0057681B">
        <w:rPr>
          <w:rFonts w:ascii="標楷體" w:eastAsia="標楷體" w:hAnsi="標楷體" w:cs="標楷體" w:hint="eastAsia"/>
          <w:b/>
          <w:bCs/>
          <w:sz w:val="36"/>
          <w:szCs w:val="36"/>
        </w:rPr>
        <w:t>認識書法</w:t>
      </w:r>
      <w:r w:rsidRPr="0057681B">
        <w:rPr>
          <w:rFonts w:ascii="標楷體" w:eastAsia="標楷體" w:hAnsi="標楷體" w:cs="標楷體"/>
          <w:b/>
          <w:bCs/>
          <w:sz w:val="36"/>
          <w:szCs w:val="36"/>
        </w:rPr>
        <w:t>-</w:t>
      </w:r>
      <w:r w:rsidRPr="0057681B">
        <w:rPr>
          <w:rFonts w:ascii="標楷體" w:eastAsia="標楷體" w:hAnsi="標楷體" w:cs="標楷體" w:hint="eastAsia"/>
          <w:b/>
          <w:bCs/>
          <w:sz w:val="36"/>
          <w:szCs w:val="36"/>
        </w:rPr>
        <w:t>歐陽詢楷書入門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p w:rsidR="00957537" w:rsidRPr="00274DF2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57537" w:rsidRDefault="00957537" w:rsidP="00210396">
      <w:pPr>
        <w:pStyle w:val="ListParagraph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藉由辦理</w:t>
      </w:r>
      <w:r w:rsidRPr="001A38AC">
        <w:rPr>
          <w:rFonts w:ascii="標楷體" w:eastAsia="標楷體" w:hAnsi="標楷體" w:cs="標楷體" w:hint="eastAsia"/>
          <w:color w:val="000000"/>
          <w:sz w:val="28"/>
          <w:szCs w:val="28"/>
        </w:rPr>
        <w:t>「認識書法</w:t>
      </w:r>
      <w:r w:rsidRPr="001A38AC">
        <w:rPr>
          <w:rFonts w:ascii="標楷體" w:eastAsia="標楷體" w:hAnsi="標楷體" w:cs="標楷體"/>
          <w:color w:val="000000"/>
          <w:sz w:val="28"/>
          <w:szCs w:val="28"/>
        </w:rPr>
        <w:t>-</w:t>
      </w:r>
      <w:r w:rsidRPr="001A38AC">
        <w:rPr>
          <w:rFonts w:ascii="標楷體" w:eastAsia="標楷體" w:hAnsi="標楷體" w:cs="標楷體" w:hint="eastAsia"/>
          <w:color w:val="000000"/>
          <w:sz w:val="28"/>
          <w:szCs w:val="28"/>
        </w:rPr>
        <w:t>歐陽詢楷書入門」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課程，讓民眾於日常生活中多接觸多練習，期以潛移默化之效果提升學生參加語文競賽的寫字能力，同時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引導民眾踏入圖書館使用圖書館資源，進而帶動全民閱讀風氣及提升借閱率，落實終身學習及推廣閱讀的理念。</w:t>
      </w:r>
    </w:p>
    <w:p w:rsidR="00957537" w:rsidRPr="007E785F" w:rsidRDefault="00957537" w:rsidP="00210396">
      <w:pPr>
        <w:pStyle w:val="ListParagraph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承辦單位：嘉義縣圖書館</w:t>
      </w:r>
    </w:p>
    <w:p w:rsidR="00957537" w:rsidRPr="007E785F" w:rsidRDefault="00957537" w:rsidP="00210396">
      <w:pPr>
        <w:pStyle w:val="ListParagraph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:rsidR="00957537" w:rsidRPr="007E785F" w:rsidRDefault="00957537" w:rsidP="00210396">
      <w:pPr>
        <w:pStyle w:val="ListParagraph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sz w:val="28"/>
          <w:szCs w:val="28"/>
        </w:rPr>
        <w:t>持本縣公共圖書館借閱證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現場報名，並繳交保證金及材料費。</w:t>
      </w:r>
    </w:p>
    <w:p w:rsidR="00957537" w:rsidRPr="007E785F" w:rsidRDefault="00957537" w:rsidP="00210396">
      <w:pPr>
        <w:pStyle w:val="ListParagraph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:rsidR="00957537" w:rsidRPr="007E785F" w:rsidRDefault="00957537" w:rsidP="00210396">
      <w:pPr>
        <w:pStyle w:val="ListParagraph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:rsidR="00957537" w:rsidRPr="002B601E" w:rsidRDefault="00957537" w:rsidP="00210396">
      <w:pPr>
        <w:pStyle w:val="ListParagraph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。為避免資源浪費，報名時需酌收保證金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833657">
        <w:rPr>
          <w:rFonts w:ascii="標楷體" w:eastAsia="標楷體" w:hAnsi="標楷體" w:cs="標楷體"/>
          <w:sz w:val="28"/>
          <w:szCs w:val="28"/>
        </w:rPr>
        <w:t>00</w:t>
      </w:r>
      <w:r w:rsidRPr="00833657">
        <w:rPr>
          <w:rFonts w:ascii="標楷體" w:eastAsia="標楷體" w:hAnsi="標楷體" w:cs="標楷體" w:hint="eastAsia"/>
          <w:sz w:val="28"/>
          <w:szCs w:val="28"/>
        </w:rPr>
        <w:t>元，缺課達</w:t>
      </w:r>
      <w:r w:rsidRPr="002B601E">
        <w:rPr>
          <w:rFonts w:ascii="標楷體" w:eastAsia="標楷體" w:hAnsi="標楷體" w:cs="標楷體"/>
          <w:sz w:val="28"/>
          <w:szCs w:val="28"/>
        </w:rPr>
        <w:t>1/3</w:t>
      </w:r>
    </w:p>
    <w:p w:rsidR="00957537" w:rsidRPr="00F43C5E" w:rsidRDefault="00957537" w:rsidP="00210396">
      <w:pPr>
        <w:pStyle w:val="ListParagraph"/>
        <w:spacing w:line="440" w:lineRule="exact"/>
        <w:ind w:leftChars="0" w:left="864"/>
        <w:rPr>
          <w:rFonts w:ascii="標楷體" w:eastAsia="標楷體" w:hAnsi="標楷體" w:cs="Times New Roman"/>
          <w:sz w:val="28"/>
          <w:szCs w:val="28"/>
        </w:rPr>
      </w:pPr>
      <w:r w:rsidRPr="008E376C"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 w:hint="eastAsia"/>
          <w:sz w:val="28"/>
          <w:szCs w:val="28"/>
        </w:rPr>
        <w:t>上者，將沒收保證金；</w:t>
      </w:r>
      <w:r w:rsidRPr="00C06444">
        <w:rPr>
          <w:rFonts w:ascii="標楷體" w:eastAsia="標楷體" w:hAnsi="標楷體" w:cs="標楷體" w:hint="eastAsia"/>
          <w:sz w:val="28"/>
          <w:szCs w:val="28"/>
        </w:rPr>
        <w:t>保證金</w:t>
      </w:r>
      <w:r>
        <w:rPr>
          <w:rFonts w:ascii="標楷體" w:eastAsia="標楷體" w:hAnsi="標楷體" w:cs="標楷體" w:hint="eastAsia"/>
          <w:sz w:val="28"/>
          <w:szCs w:val="28"/>
        </w:rPr>
        <w:t>將</w:t>
      </w:r>
      <w:r w:rsidRPr="00C06444">
        <w:rPr>
          <w:rFonts w:ascii="標楷體" w:eastAsia="標楷體" w:hAnsi="標楷體" w:cs="標楷體" w:hint="eastAsia"/>
          <w:sz w:val="28"/>
          <w:szCs w:val="28"/>
        </w:rPr>
        <w:t>於課程結束</w:t>
      </w:r>
      <w:r>
        <w:rPr>
          <w:rFonts w:ascii="標楷體" w:eastAsia="標楷體" w:hAnsi="標楷體" w:cs="標楷體" w:hint="eastAsia"/>
          <w:sz w:val="28"/>
          <w:szCs w:val="28"/>
        </w:rPr>
        <w:t>當天</w:t>
      </w:r>
      <w:r w:rsidRPr="00C06444">
        <w:rPr>
          <w:rFonts w:ascii="標楷體" w:eastAsia="標楷體" w:hAnsi="標楷體" w:cs="標楷體" w:hint="eastAsia"/>
          <w:sz w:val="28"/>
          <w:szCs w:val="28"/>
        </w:rPr>
        <w:t>返還。</w:t>
      </w:r>
    </w:p>
    <w:p w:rsidR="00957537" w:rsidRPr="007E785F" w:rsidRDefault="00957537" w:rsidP="00210396">
      <w:pPr>
        <w:pStyle w:val="ListParagraph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:rsidR="00957537" w:rsidRPr="007E785F" w:rsidRDefault="00957537" w:rsidP="00210396">
      <w:pPr>
        <w:pStyle w:val="ListParagraph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:rsidR="00957537" w:rsidRPr="007E785F" w:rsidRDefault="00957537" w:rsidP="00210396">
      <w:pPr>
        <w:pStyle w:val="ListParagraph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57537" w:rsidRPr="00042603" w:rsidRDefault="00957537" w:rsidP="00210396">
      <w:pPr>
        <w:pStyle w:val="ListParagraph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:rsidR="00957537" w:rsidRPr="00465007" w:rsidRDefault="00957537" w:rsidP="00042603">
      <w:pPr>
        <w:pStyle w:val="ListParagraph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42603">
        <w:rPr>
          <w:rFonts w:ascii="標楷體" w:eastAsia="標楷體" w:hAnsi="標楷體" w:cs="標楷體" w:hint="eastAsia"/>
          <w:sz w:val="28"/>
          <w:szCs w:val="28"/>
        </w:rPr>
        <w:t>課後可登錄公務員學習時數及教師在職進修時數。</w:t>
      </w:r>
    </w:p>
    <w:p w:rsidR="00957537" w:rsidRPr="00465007" w:rsidRDefault="00957537" w:rsidP="00210396">
      <w:pPr>
        <w:pStyle w:val="ListParagraph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0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"/>
        <w:gridCol w:w="1456"/>
        <w:gridCol w:w="560"/>
        <w:gridCol w:w="434"/>
        <w:gridCol w:w="2180"/>
        <w:gridCol w:w="900"/>
        <w:gridCol w:w="3240"/>
        <w:gridCol w:w="901"/>
      </w:tblGrid>
      <w:tr w:rsidR="00957537" w:rsidRPr="009D5465">
        <w:trPr>
          <w:trHeight w:val="689"/>
        </w:trPr>
        <w:tc>
          <w:tcPr>
            <w:tcW w:w="878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班別</w:t>
            </w:r>
          </w:p>
        </w:tc>
        <w:tc>
          <w:tcPr>
            <w:tcW w:w="1456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日期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次數</w:t>
            </w:r>
          </w:p>
        </w:tc>
        <w:tc>
          <w:tcPr>
            <w:tcW w:w="434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地點</w:t>
            </w:r>
          </w:p>
        </w:tc>
        <w:tc>
          <w:tcPr>
            <w:tcW w:w="218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課程簡介</w:t>
            </w:r>
          </w:p>
        </w:tc>
        <w:tc>
          <w:tcPr>
            <w:tcW w:w="90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材料費</w:t>
            </w:r>
          </w:p>
        </w:tc>
        <w:tc>
          <w:tcPr>
            <w:tcW w:w="324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指導老師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資歷</w:t>
            </w:r>
          </w:p>
        </w:tc>
        <w:tc>
          <w:tcPr>
            <w:tcW w:w="901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備註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對象</w:t>
            </w:r>
          </w:p>
        </w:tc>
      </w:tr>
      <w:tr w:rsidR="00957537" w:rsidRPr="009D5465">
        <w:tc>
          <w:tcPr>
            <w:tcW w:w="878" w:type="dxa"/>
          </w:tcPr>
          <w:p w:rsidR="00957537" w:rsidRPr="00210396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10396">
              <w:rPr>
                <w:rFonts w:ascii="標楷體" w:eastAsia="標楷體" w:hAnsi="標楷體" w:cs="標楷體" w:hint="eastAsia"/>
                <w:sz w:val="22"/>
                <w:szCs w:val="22"/>
              </w:rPr>
              <w:t>認識書法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  <w:r w:rsidRPr="00210396">
              <w:rPr>
                <w:rFonts w:ascii="標楷體" w:eastAsia="標楷體" w:hAnsi="標楷體" w:cs="標楷體" w:hint="eastAsia"/>
                <w:sz w:val="22"/>
                <w:szCs w:val="22"/>
              </w:rPr>
              <w:t>歐陽詢楷書入門</w:t>
            </w:r>
          </w:p>
        </w:tc>
        <w:tc>
          <w:tcPr>
            <w:tcW w:w="1456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25</w:t>
            </w:r>
          </w:p>
          <w:p w:rsidR="00957537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:rsidR="00957537" w:rsidRPr="009D5465" w:rsidRDefault="00957537" w:rsidP="00A56A22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(6/28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7/5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8/16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10/4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10/11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560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18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434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樓多功能教室</w:t>
            </w:r>
          </w:p>
        </w:tc>
        <w:tc>
          <w:tcPr>
            <w:tcW w:w="2180" w:type="dxa"/>
          </w:tcPr>
          <w:p w:rsidR="00957537" w:rsidRDefault="00957537" w:rsidP="00510CB4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歐陽詢楷書入門</w:t>
            </w:r>
          </w:p>
          <w:p w:rsidR="00957537" w:rsidRPr="0057681B" w:rsidRDefault="00957537" w:rsidP="00510CB4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57681B">
              <w:rPr>
                <w:rFonts w:ascii="標楷體" w:eastAsia="標楷體" w:hAnsi="標楷體" w:cs="標楷體" w:hint="eastAsia"/>
                <w:sz w:val="22"/>
                <w:szCs w:val="22"/>
              </w:rPr>
              <w:t>教師書法教學需具備的能力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57681B">
              <w:rPr>
                <w:rFonts w:ascii="標楷體" w:eastAsia="標楷體" w:hAnsi="標楷體" w:cs="標楷體" w:hint="eastAsia"/>
                <w:sz w:val="22"/>
                <w:szCs w:val="22"/>
              </w:rPr>
              <w:t>兒童書法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競賽的寫字能力提升。</w:t>
            </w:r>
          </w:p>
        </w:tc>
        <w:tc>
          <w:tcPr>
            <w:tcW w:w="900" w:type="dxa"/>
          </w:tcPr>
          <w:p w:rsidR="00957537" w:rsidRPr="00ED50A3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免費，自備筆墨紙硯</w:t>
            </w:r>
          </w:p>
        </w:tc>
        <w:tc>
          <w:tcPr>
            <w:tcW w:w="3240" w:type="dxa"/>
          </w:tcPr>
          <w:p w:rsidR="00957537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林杏嬌</w:t>
            </w:r>
          </w:p>
          <w:p w:rsidR="00957537" w:rsidRDefault="00957537" w:rsidP="00957537">
            <w:pPr>
              <w:spacing w:line="320" w:lineRule="exact"/>
              <w:ind w:left="31680" w:hangingChars="106" w:firstLine="31680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1.108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年味丹杯全國書法比賽長青組第一名。</w:t>
            </w:r>
          </w:p>
          <w:p w:rsidR="00957537" w:rsidRDefault="00957537" w:rsidP="00957537">
            <w:pPr>
              <w:spacing w:line="320" w:lineRule="exact"/>
              <w:ind w:left="31680" w:hangingChars="106" w:firstLine="31680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2.106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年南投慈光山人乘寺全國書法比賽長青組第一名。</w:t>
            </w:r>
          </w:p>
          <w:p w:rsidR="00957537" w:rsidRPr="009D5465" w:rsidRDefault="00957537" w:rsidP="00957537">
            <w:pPr>
              <w:spacing w:line="320" w:lineRule="exact"/>
              <w:ind w:left="31680" w:hangingChars="106" w:firstLine="31680"/>
              <w:rPr>
                <w:rFonts w:ascii="標楷體" w:eastAsia="標楷體" w:hAnsi="標楷體" w:cs="Times New Roman"/>
                <w:color w:val="4472C4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台南市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103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年「十二年國教精進國中小教學書法種子教師研習」溪北區講師。</w:t>
            </w:r>
          </w:p>
        </w:tc>
        <w:tc>
          <w:tcPr>
            <w:tcW w:w="901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適合國小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以上</w:t>
            </w:r>
          </w:p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  <w:szCs w:val="22"/>
              </w:rPr>
            </w:pPr>
          </w:p>
        </w:tc>
      </w:tr>
    </w:tbl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繳交保證金者，概不退費，請謹慎報名。</w:t>
      </w:r>
    </w:p>
    <w:p w:rsidR="00957537" w:rsidRPr="0060322F" w:rsidRDefault="00957537" w:rsidP="00042603">
      <w:pPr>
        <w:spacing w:line="460" w:lineRule="exact"/>
        <w:ind w:left="31680" w:hangingChars="578" w:firstLine="31680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2.</w:t>
      </w:r>
      <w:r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如遇不可抗力或因應政府政策，經本府宣布停班、課等因素，致該日課程取</w:t>
      </w:r>
      <w:r w:rsidRPr="007B565B">
        <w:rPr>
          <w:rFonts w:ascii="標楷體" w:eastAsia="標楷體" w:hAnsi="標楷體" w:cs="Times New Roman"/>
          <w:sz w:val="28"/>
          <w:szCs w:val="28"/>
        </w:rPr>
        <w:br/>
      </w:r>
      <w:r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:rsidR="00957537" w:rsidRDefault="00957537" w:rsidP="00210396">
      <w:pPr>
        <w:pStyle w:val="ListParagraph"/>
        <w:spacing w:line="460" w:lineRule="exact"/>
        <w:ind w:leftChars="0" w:left="14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Pr="002B601E">
        <w:rPr>
          <w:rFonts w:ascii="標楷體" w:eastAsia="標楷體" w:hAnsi="標楷體" w:cs="標楷體"/>
          <w:sz w:val="28"/>
          <w:szCs w:val="28"/>
        </w:rPr>
        <w:t>27</w:t>
      </w:r>
      <w:r w:rsidRPr="002B601E">
        <w:rPr>
          <w:rFonts w:ascii="標楷體" w:eastAsia="標楷體" w:hAnsi="標楷體" w:cs="標楷體" w:hint="eastAsia"/>
          <w:sz w:val="28"/>
          <w:szCs w:val="28"/>
        </w:rPr>
        <w:t>、</w:t>
      </w:r>
      <w:r w:rsidRPr="002B601E">
        <w:rPr>
          <w:rFonts w:ascii="標楷體" w:eastAsia="標楷體" w:hAnsi="標楷體" w:cs="標楷體"/>
          <w:sz w:val="28"/>
          <w:szCs w:val="28"/>
        </w:rPr>
        <w:t>35(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林</w:t>
      </w:r>
      <w:r>
        <w:rPr>
          <w:rFonts w:ascii="標楷體" w:eastAsia="標楷體" w:hAnsi="標楷體" w:cs="標楷體" w:hint="eastAsia"/>
          <w:sz w:val="28"/>
          <w:szCs w:val="28"/>
        </w:rPr>
        <w:t>小姐</w:t>
      </w:r>
      <w:r w:rsidRPr="002B601E">
        <w:rPr>
          <w:rFonts w:ascii="標楷體" w:eastAsia="標楷體" w:hAnsi="標楷體" w:cs="標楷體" w:hint="eastAsia"/>
          <w:sz w:val="28"/>
          <w:szCs w:val="28"/>
        </w:rPr>
        <w:t>、陳小姐</w:t>
      </w:r>
      <w:r w:rsidRPr="002B601E">
        <w:rPr>
          <w:rFonts w:ascii="標楷體" w:eastAsia="標楷體" w:hAnsi="標楷體" w:cs="標楷體"/>
          <w:sz w:val="28"/>
          <w:szCs w:val="28"/>
        </w:rPr>
        <w:t>)</w:t>
      </w:r>
    </w:p>
    <w:p w:rsidR="00957537" w:rsidRDefault="00957537" w:rsidP="001A38AC">
      <w:pPr>
        <w:pStyle w:val="ListParagraph"/>
        <w:spacing w:line="460" w:lineRule="exact"/>
        <w:ind w:leftChars="0" w:left="0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8" o:spid="_x0000_s1026" type="#_x0000_t75" style="position:absolute;margin-left:450pt;margin-top:5.05pt;width:84.2pt;height:84.2pt;z-index:251658240;visibility:visible">
            <v:imagedata r:id="rId7" o:title=""/>
          </v:shape>
        </w:pict>
      </w:r>
      <w:r>
        <w:rPr>
          <w:rFonts w:ascii="標楷體" w:eastAsia="標楷體" w:hAnsi="標楷體" w:cs="標楷體" w:hint="eastAsia"/>
          <w:sz w:val="28"/>
          <w:szCs w:val="28"/>
        </w:rPr>
        <w:t>嘉義縣圖書館粉絲專頁：</w:t>
      </w:r>
      <w:hyperlink r:id="rId8" w:history="1">
        <w:r w:rsidRPr="00F716F6">
          <w:rPr>
            <w:rStyle w:val="Hyperlink"/>
            <w:rFonts w:ascii="標楷體" w:eastAsia="標楷體" w:hAnsi="標楷體" w:cs="標楷體"/>
            <w:sz w:val="28"/>
            <w:szCs w:val="28"/>
          </w:rPr>
          <w:t>https://www.facebook.com/cycab.gov</w:t>
        </w:r>
      </w:hyperlink>
    </w:p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957537" w:rsidRPr="00BA4024" w:rsidRDefault="00957537" w:rsidP="00210396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0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750"/>
        <w:gridCol w:w="1418"/>
        <w:gridCol w:w="3969"/>
      </w:tblGrid>
      <w:tr w:rsidR="00957537" w:rsidRPr="009D5465">
        <w:trPr>
          <w:trHeight w:val="557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50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957537" w:rsidRPr="009D5465">
        <w:trPr>
          <w:trHeight w:val="55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50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957537" w:rsidRPr="009D5465">
        <w:trPr>
          <w:trHeight w:val="70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957537" w:rsidRPr="009D5465"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137" w:type="dxa"/>
            <w:gridSpan w:val="3"/>
          </w:tcPr>
          <w:p w:rsidR="00957537" w:rsidRPr="00ED1999" w:rsidRDefault="00957537" w:rsidP="00510CB4">
            <w:pPr>
              <w:widowControl/>
              <w:tabs>
                <w:tab w:val="left" w:pos="3507"/>
              </w:tabs>
              <w:spacing w:line="540" w:lineRule="exact"/>
              <w:rPr>
                <w:rFonts w:ascii="標楷體" w:eastAsia="標楷體" w:hAnsi="標楷體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line id="直線接點 5" o:spid="_x0000_s1027" style="position:absolute;flip:y;z-index:251659264;visibility:visible;mso-position-horizontal-relative:text;mso-position-vertical-relative:text" from="65.65pt,22.05pt" to="164.05pt,22.65pt" strokeweight=".5pt">
                  <v:stroke joinstyle="miter"/>
                </v:line>
              </w:pict>
            </w:r>
            <w:r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  <w: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ab/>
            </w:r>
            <w:r w:rsidRPr="00ED1999">
              <w:rPr>
                <w:rFonts w:ascii="標楷體" w:eastAsia="標楷體" w:hAnsi="標楷體" w:cs="標楷體"/>
                <w:sz w:val="20"/>
                <w:szCs w:val="20"/>
              </w:rPr>
              <w:t>(11.</w:t>
            </w:r>
            <w:r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話說台語俗諺…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，</w:t>
            </w:r>
            <w:r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不須繳交保證金</w:t>
            </w:r>
            <w:r w:rsidRPr="00ED199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w:pict>
                <v:line id="直線接點 6" o:spid="_x0000_s1028" style="position:absolute;z-index:251660288;visibility:visible" from="65.65pt,23.85pt" to="164.65pt,23.85pt" strokeweight=".5pt">
                  <v:stroke joinstyle="miter"/>
                </v:line>
              </w:pict>
            </w:r>
            <w:r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957537" w:rsidRPr="009D5465">
        <w:trPr>
          <w:trHeight w:val="196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B12FD0">
              <w:rPr>
                <w:rFonts w:ascii="標楷體" w:eastAsia="標楷體" w:hAnsi="標楷體" w:cs="標楷體" w:hint="eastAsia"/>
                <w:strike/>
              </w:rPr>
              <w:t>□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1.</w:t>
            </w:r>
            <w:r w:rsidRPr="00B12FD0">
              <w:rPr>
                <w:rFonts w:ascii="標楷體" w:eastAsia="標楷體" w:hAnsi="標楷體" w:cs="標楷體" w:hint="eastAsia"/>
                <w:strike/>
              </w:rPr>
              <w:t>兒童美語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BA3A70">
              <w:rPr>
                <w:rFonts w:ascii="標楷體" w:eastAsia="標楷體" w:hAnsi="標楷體" w:cs="標楷體"/>
              </w:rPr>
              <w:t xml:space="preserve"> </w:t>
            </w:r>
            <w:r w:rsidRPr="00BA3A70">
              <w:rPr>
                <w:rFonts w:ascii="標楷體" w:eastAsia="標楷體" w:hAnsi="標楷體" w:cs="標楷體" w:hint="eastAsia"/>
              </w:rPr>
              <w:t>□</w:t>
            </w:r>
            <w:r w:rsidRPr="00BA3A70">
              <w:rPr>
                <w:rFonts w:ascii="標楷體" w:eastAsia="標楷體" w:hAnsi="標楷體" w:cs="標楷體"/>
              </w:rPr>
              <w:t xml:space="preserve"> 14.</w:t>
            </w:r>
            <w:r w:rsidRPr="00BA3A70">
              <w:rPr>
                <w:rFonts w:ascii="標楷體" w:eastAsia="標楷體" w:hAnsi="標楷體" w:cs="標楷體" w:hint="eastAsia"/>
                <w:u w:val="single"/>
              </w:rPr>
              <w:t>認識書法</w:t>
            </w:r>
            <w:r>
              <w:rPr>
                <w:rFonts w:ascii="標楷體" w:eastAsia="標楷體" w:hAnsi="標楷體" w:cs="標楷體"/>
                <w:b/>
                <w:bCs/>
              </w:rPr>
              <w:t>-</w:t>
            </w:r>
            <w:r w:rsidRPr="00BA3A70">
              <w:rPr>
                <w:rFonts w:ascii="標楷體" w:eastAsia="標楷體" w:hAnsi="標楷體" w:cs="標楷體" w:hint="eastAsia"/>
                <w:b/>
                <w:bCs/>
              </w:rPr>
              <w:t>歐陽詢楷書入門</w:t>
            </w:r>
            <w:r w:rsidRPr="00BA3A70">
              <w:rPr>
                <w:rFonts w:ascii="標楷體" w:eastAsia="標楷體" w:hAnsi="標楷體" w:cs="標楷體"/>
              </w:rPr>
              <w:t>5/24~10/</w:t>
            </w:r>
            <w:r>
              <w:rPr>
                <w:rFonts w:ascii="標楷體" w:eastAsia="標楷體" w:hAnsi="標楷體" w:cs="標楷體"/>
              </w:rPr>
              <w:t>25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957537" w:rsidRPr="009D5465">
        <w:trPr>
          <w:trHeight w:val="447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957537" w:rsidRPr="009D5465">
        <w:trPr>
          <w:trHeight w:val="447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957537" w:rsidRPr="0054018A" w:rsidRDefault="00957537" w:rsidP="00210396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957537" w:rsidRPr="00BA4024" w:rsidRDefault="00957537" w:rsidP="00210396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</w:p>
    <w:tbl>
      <w:tblPr>
        <w:tblW w:w="10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773"/>
        <w:gridCol w:w="1620"/>
        <w:gridCol w:w="3744"/>
      </w:tblGrid>
      <w:tr w:rsidR="00957537" w:rsidRPr="009D5465">
        <w:trPr>
          <w:trHeight w:val="681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73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957537" w:rsidRPr="009D5465">
        <w:trPr>
          <w:trHeight w:val="1239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137" w:type="dxa"/>
            <w:gridSpan w:val="3"/>
          </w:tcPr>
          <w:p w:rsidR="00957537" w:rsidRPr="00ED1999" w:rsidRDefault="00957537" w:rsidP="00510CB4">
            <w:pPr>
              <w:widowControl/>
              <w:tabs>
                <w:tab w:val="left" w:pos="3460"/>
              </w:tabs>
              <w:rPr>
                <w:rFonts w:ascii="標楷體" w:eastAsia="標楷體" w:hAnsi="標楷體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line id="直線接點 3" o:spid="_x0000_s1029" style="position:absolute;flip:y;z-index:251661312;visibility:visible;mso-position-horizontal-relative:text;mso-position-vertical-relative:text" from="65.65pt,28.05pt" to="164.05pt,28.65pt" strokeweight=".5pt">
                  <v:stroke joinstyle="miter"/>
                </v:line>
              </w:pict>
            </w:r>
            <w:r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  <w: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ab/>
            </w:r>
            <w:r w:rsidRPr="00ED1999">
              <w:rPr>
                <w:rFonts w:ascii="標楷體" w:eastAsia="標楷體" w:hAnsi="標楷體" w:cs="標楷體"/>
                <w:sz w:val="20"/>
                <w:szCs w:val="20"/>
              </w:rPr>
              <w:t>(11.</w:t>
            </w:r>
            <w:r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話說台語俗諺…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，</w:t>
            </w:r>
            <w:bookmarkStart w:id="0" w:name="_GoBack"/>
            <w:bookmarkEnd w:id="0"/>
            <w:r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不須繳交保證金</w:t>
            </w:r>
            <w:r w:rsidRPr="00ED199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widowControl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line id="直線接點 4" o:spid="_x0000_s1030" style="position:absolute;z-index:251662336;visibility:visible" from="65.05pt,26.25pt" to="164.05pt,26.25pt" strokeweight=".5pt">
                  <v:stroke joinstyle="miter"/>
                </v:line>
              </w:pict>
            </w:r>
            <w:r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957537" w:rsidRPr="009D5465">
        <w:trPr>
          <w:trHeight w:val="196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B12FD0">
              <w:rPr>
                <w:rFonts w:ascii="標楷體" w:eastAsia="標楷體" w:hAnsi="標楷體" w:cs="標楷體" w:hint="eastAsia"/>
                <w:strike/>
              </w:rPr>
              <w:t>□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1.</w:t>
            </w:r>
            <w:r w:rsidRPr="00B12FD0">
              <w:rPr>
                <w:rFonts w:ascii="標楷體" w:eastAsia="標楷體" w:hAnsi="標楷體" w:cs="標楷體" w:hint="eastAsia"/>
                <w:strike/>
              </w:rPr>
              <w:t>兒童美語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BA3A70">
              <w:rPr>
                <w:rFonts w:ascii="標楷體" w:eastAsia="標楷體" w:hAnsi="標楷體" w:cs="標楷體"/>
              </w:rPr>
              <w:t xml:space="preserve"> </w:t>
            </w:r>
            <w:r w:rsidRPr="00BA3A70">
              <w:rPr>
                <w:rFonts w:ascii="標楷體" w:eastAsia="標楷體" w:hAnsi="標楷體" w:cs="標楷體" w:hint="eastAsia"/>
              </w:rPr>
              <w:t>□</w:t>
            </w:r>
            <w:r w:rsidRPr="00BA3A70">
              <w:rPr>
                <w:rFonts w:ascii="標楷體" w:eastAsia="標楷體" w:hAnsi="標楷體" w:cs="標楷體"/>
              </w:rPr>
              <w:t xml:space="preserve"> 14.</w:t>
            </w:r>
            <w:r w:rsidRPr="00BA3A70">
              <w:rPr>
                <w:rFonts w:ascii="標楷體" w:eastAsia="標楷體" w:hAnsi="標楷體" w:cs="標楷體" w:hint="eastAsia"/>
                <w:u w:val="single"/>
              </w:rPr>
              <w:t>認識書法</w:t>
            </w:r>
            <w:r>
              <w:rPr>
                <w:rFonts w:ascii="標楷體" w:eastAsia="標楷體" w:hAnsi="標楷體" w:cs="標楷體"/>
                <w:b/>
                <w:bCs/>
              </w:rPr>
              <w:t>-</w:t>
            </w:r>
            <w:r w:rsidRPr="00BA3A70">
              <w:rPr>
                <w:rFonts w:ascii="標楷體" w:eastAsia="標楷體" w:hAnsi="標楷體" w:cs="標楷體" w:hint="eastAsia"/>
                <w:b/>
                <w:bCs/>
              </w:rPr>
              <w:t>歐陽詢楷書入門</w:t>
            </w:r>
            <w:r w:rsidRPr="00BA3A70">
              <w:rPr>
                <w:rFonts w:ascii="標楷體" w:eastAsia="標楷體" w:hAnsi="標楷體" w:cs="標楷體"/>
              </w:rPr>
              <w:t>5/24~10/</w:t>
            </w:r>
            <w:r>
              <w:rPr>
                <w:rFonts w:ascii="標楷體" w:eastAsia="標楷體" w:hAnsi="標楷體" w:cs="標楷體"/>
              </w:rPr>
              <w:t>25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957537" w:rsidRPr="009D5465">
        <w:trPr>
          <w:trHeight w:val="563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957537" w:rsidRPr="009D5465">
        <w:trPr>
          <w:trHeight w:val="396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957537" w:rsidRPr="0004135E" w:rsidRDefault="00957537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957537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2603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C0B32"/>
    <w:rsid w:val="000D17FD"/>
    <w:rsid w:val="000D25BC"/>
    <w:rsid w:val="000E082F"/>
    <w:rsid w:val="000E569B"/>
    <w:rsid w:val="000F22FB"/>
    <w:rsid w:val="000F4BD4"/>
    <w:rsid w:val="000F6FE3"/>
    <w:rsid w:val="00101F32"/>
    <w:rsid w:val="00107E2A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827"/>
    <w:rsid w:val="001A0FBD"/>
    <w:rsid w:val="001A1C1A"/>
    <w:rsid w:val="001A38AC"/>
    <w:rsid w:val="001B24DC"/>
    <w:rsid w:val="001B32AB"/>
    <w:rsid w:val="001C6394"/>
    <w:rsid w:val="001D0785"/>
    <w:rsid w:val="001D2B65"/>
    <w:rsid w:val="001D646B"/>
    <w:rsid w:val="001D6981"/>
    <w:rsid w:val="001D78DA"/>
    <w:rsid w:val="001E0EC8"/>
    <w:rsid w:val="001E5AF1"/>
    <w:rsid w:val="001E5FA0"/>
    <w:rsid w:val="001E68C1"/>
    <w:rsid w:val="001F2E0F"/>
    <w:rsid w:val="001F6D9F"/>
    <w:rsid w:val="0020351D"/>
    <w:rsid w:val="00203E6E"/>
    <w:rsid w:val="00205F84"/>
    <w:rsid w:val="00210396"/>
    <w:rsid w:val="00211EF6"/>
    <w:rsid w:val="002121C8"/>
    <w:rsid w:val="0021582C"/>
    <w:rsid w:val="00220823"/>
    <w:rsid w:val="00221946"/>
    <w:rsid w:val="00230978"/>
    <w:rsid w:val="00235998"/>
    <w:rsid w:val="00237121"/>
    <w:rsid w:val="0024293B"/>
    <w:rsid w:val="002452D7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173F"/>
    <w:rsid w:val="002F66A9"/>
    <w:rsid w:val="0030524F"/>
    <w:rsid w:val="00307BD9"/>
    <w:rsid w:val="00307FFE"/>
    <w:rsid w:val="003250EC"/>
    <w:rsid w:val="00326C1B"/>
    <w:rsid w:val="00343E6C"/>
    <w:rsid w:val="00344827"/>
    <w:rsid w:val="0034698D"/>
    <w:rsid w:val="00354937"/>
    <w:rsid w:val="00365E06"/>
    <w:rsid w:val="00367432"/>
    <w:rsid w:val="003676B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0B1C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0CB4"/>
    <w:rsid w:val="00514DF4"/>
    <w:rsid w:val="0053093A"/>
    <w:rsid w:val="00533A12"/>
    <w:rsid w:val="00533D42"/>
    <w:rsid w:val="0054018A"/>
    <w:rsid w:val="00546541"/>
    <w:rsid w:val="00552C99"/>
    <w:rsid w:val="00555975"/>
    <w:rsid w:val="005568B2"/>
    <w:rsid w:val="00557319"/>
    <w:rsid w:val="00560332"/>
    <w:rsid w:val="00571EE8"/>
    <w:rsid w:val="00573589"/>
    <w:rsid w:val="0057681B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142CE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529D4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6275"/>
    <w:rsid w:val="007770E9"/>
    <w:rsid w:val="00781CC9"/>
    <w:rsid w:val="007931C8"/>
    <w:rsid w:val="007B565B"/>
    <w:rsid w:val="007C43B7"/>
    <w:rsid w:val="007C4626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1149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2582"/>
    <w:rsid w:val="00923530"/>
    <w:rsid w:val="00925A4D"/>
    <w:rsid w:val="00926639"/>
    <w:rsid w:val="0092666C"/>
    <w:rsid w:val="00927AD6"/>
    <w:rsid w:val="00930630"/>
    <w:rsid w:val="009474C9"/>
    <w:rsid w:val="00957537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47C12"/>
    <w:rsid w:val="00A51516"/>
    <w:rsid w:val="00A56A22"/>
    <w:rsid w:val="00A615FF"/>
    <w:rsid w:val="00A663AE"/>
    <w:rsid w:val="00A663D2"/>
    <w:rsid w:val="00A70F4A"/>
    <w:rsid w:val="00A72B43"/>
    <w:rsid w:val="00A84DF2"/>
    <w:rsid w:val="00A90BA9"/>
    <w:rsid w:val="00AA2664"/>
    <w:rsid w:val="00AA4195"/>
    <w:rsid w:val="00AA6C1E"/>
    <w:rsid w:val="00AB19FE"/>
    <w:rsid w:val="00AB6C00"/>
    <w:rsid w:val="00AD574C"/>
    <w:rsid w:val="00AF49D8"/>
    <w:rsid w:val="00AF76C2"/>
    <w:rsid w:val="00B01997"/>
    <w:rsid w:val="00B0764B"/>
    <w:rsid w:val="00B07D53"/>
    <w:rsid w:val="00B10C8F"/>
    <w:rsid w:val="00B12FD0"/>
    <w:rsid w:val="00B20565"/>
    <w:rsid w:val="00B21203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3A70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17AEC"/>
    <w:rsid w:val="00C23D01"/>
    <w:rsid w:val="00C3059F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B549A"/>
    <w:rsid w:val="00CC434E"/>
    <w:rsid w:val="00CC47C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16ABB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6CF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0FDD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3939"/>
    <w:rsid w:val="00E44547"/>
    <w:rsid w:val="00E450A0"/>
    <w:rsid w:val="00E577E4"/>
    <w:rsid w:val="00E61058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C50CB"/>
    <w:rsid w:val="00ED1999"/>
    <w:rsid w:val="00ED50A3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5743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0B55"/>
    <w:rsid w:val="00FD44DB"/>
    <w:rsid w:val="00FD7577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A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58F7"/>
    <w:pPr>
      <w:ind w:leftChars="200" w:left="480"/>
    </w:pPr>
  </w:style>
  <w:style w:type="table" w:styleId="TableGrid">
    <w:name w:val="Table Grid"/>
    <w:basedOn w:val="TableNormal"/>
    <w:uiPriority w:val="99"/>
    <w:rsid w:val="004E3A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6DC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6DC5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F50668"/>
    <w:rPr>
      <w:b/>
      <w:bCs/>
    </w:rPr>
  </w:style>
  <w:style w:type="character" w:styleId="Hyperlink">
    <w:name w:val="Hyperlink"/>
    <w:basedOn w:val="DefaultParagraphFont"/>
    <w:uiPriority w:val="99"/>
    <w:rsid w:val="00677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EF0287"/>
    <w:rPr>
      <w:i/>
      <w:iCs/>
    </w:rPr>
  </w:style>
  <w:style w:type="paragraph" w:customStyle="1" w:styleId="a">
    <w:name w:val="字元 字元 字元 字元 字元 字元 字元"/>
    <w:basedOn w:val="Normal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C6B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C6B0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6B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ycab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304</Words>
  <Characters>1736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嘉義縣圖書館109年度藝文研習活動</dc:title>
  <dc:subject/>
  <dc:creator>user</dc:creator>
  <cp:keywords/>
  <dc:description/>
  <cp:lastModifiedBy>user</cp:lastModifiedBy>
  <cp:revision>11</cp:revision>
  <cp:lastPrinted>2020-05-18T05:41:00Z</cp:lastPrinted>
  <dcterms:created xsi:type="dcterms:W3CDTF">2020-05-18T02:01:00Z</dcterms:created>
  <dcterms:modified xsi:type="dcterms:W3CDTF">2020-05-19T05:25:00Z</dcterms:modified>
</cp:coreProperties>
</file>