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D2" w:rsidRPr="00A3314F" w:rsidRDefault="002057D2" w:rsidP="002057D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3314F">
        <w:rPr>
          <w:rFonts w:ascii="標楷體" w:eastAsia="標楷體" w:hAnsi="標楷體" w:hint="eastAsia"/>
          <w:b/>
          <w:sz w:val="40"/>
          <w:szCs w:val="40"/>
        </w:rPr>
        <w:t>嘉義縣政府輔導無動力飛行運動業補充規定總說明</w:t>
      </w: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3314F">
        <w:rPr>
          <w:rFonts w:ascii="標楷體" w:eastAsia="標楷體" w:hAnsi="標楷體" w:hint="eastAsia"/>
          <w:sz w:val="28"/>
          <w:szCs w:val="28"/>
        </w:rPr>
        <w:t>依據交通部觀光局花東縱谷國家風景區管理處統計資料載列，自民國88年起至105年間，國內從事無動力飛行運動，至少發生34起事故，受傷案例13起，死亡事故9起，其安全性為媒體聚焦及社會各界高度關注議題。因無動力飛行運動屬於高風險項目，為促進地方飛行運動發展，保障民眾使用公共設施之安全，且俾利本府周延管理，爰擬具本補充規定，全文共計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九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，其要點如下：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明定本規定之授權依據。（第一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明定本縣無動力飛行運動業之輔導、管理，依據相關法令規範。（第二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確立無動力飛行運動業者之申請要件。（第三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明定本規定所稱之飛行場，其各項設施及土地使用等事項應符合現行相關法令規範。（第四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DE53E8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明定運動業者</w:t>
      </w:r>
      <w:r w:rsidR="002057D2" w:rsidRPr="00A3314F">
        <w:rPr>
          <w:rFonts w:ascii="標楷體" w:eastAsia="標楷體" w:hAnsi="標楷體" w:hint="eastAsia"/>
          <w:sz w:val="28"/>
          <w:szCs w:val="28"/>
        </w:rPr>
        <w:t>辦理國際性或全國性無動力飛行運動賽會者，應於一個月前函報本府使用區域及期間以供備查。（第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五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="002057D2"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明定無動力飛行運動之飛行區域。（第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六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明定本府得依無動力飛行運動安全及消費保護查核計畫，對運動業者實施定期或不定期公共安全檢查。（第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七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明定違反本規定之相關法規依據。（第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八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 w:hint="eastAsia"/>
          <w:sz w:val="28"/>
          <w:szCs w:val="28"/>
        </w:rPr>
        <w:t>明定發生飛行事故後，究責於運動業者時，本府應命其限期改善或為必要處置。（第</w:t>
      </w:r>
      <w:r w:rsidR="001870A2" w:rsidRPr="00A3314F">
        <w:rPr>
          <w:rFonts w:ascii="標楷體" w:eastAsia="標楷體" w:hAnsi="標楷體" w:hint="eastAsia"/>
          <w:sz w:val="28"/>
          <w:szCs w:val="28"/>
        </w:rPr>
        <w:t>九</w:t>
      </w:r>
      <w:r w:rsidR="00410DA7" w:rsidRPr="00A3314F">
        <w:rPr>
          <w:rFonts w:ascii="標楷體" w:eastAsia="標楷體" w:hAnsi="標楷體" w:hint="eastAsia"/>
          <w:sz w:val="28"/>
          <w:szCs w:val="28"/>
        </w:rPr>
        <w:t>點</w:t>
      </w:r>
      <w:r w:rsidRPr="00A3314F">
        <w:rPr>
          <w:rFonts w:ascii="標楷體" w:eastAsia="標楷體" w:hAnsi="標楷體" w:hint="eastAsia"/>
          <w:sz w:val="28"/>
          <w:szCs w:val="28"/>
        </w:rPr>
        <w:t>）</w:t>
      </w: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057D2" w:rsidRPr="00A3314F" w:rsidRDefault="002057D2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B2287F" w:rsidRPr="00A3314F" w:rsidRDefault="00B2287F" w:rsidP="002057D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B4C70" w:rsidRPr="00A3314F" w:rsidRDefault="00CB4C70">
      <w:pPr>
        <w:widowControl/>
        <w:rPr>
          <w:rFonts w:ascii="標楷體" w:eastAsia="標楷體" w:hAnsi="標楷體"/>
          <w:sz w:val="28"/>
          <w:szCs w:val="28"/>
        </w:rPr>
      </w:pPr>
      <w:r w:rsidRPr="00A3314F">
        <w:rPr>
          <w:rFonts w:ascii="標楷體" w:eastAsia="標楷體" w:hAnsi="標楷體"/>
          <w:sz w:val="28"/>
          <w:szCs w:val="28"/>
        </w:rPr>
        <w:br w:type="page"/>
      </w:r>
    </w:p>
    <w:p w:rsidR="00A24C30" w:rsidRPr="00A3314F" w:rsidRDefault="00265C9B" w:rsidP="00ED441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314F">
        <w:rPr>
          <w:rFonts w:ascii="標楷體" w:eastAsia="標楷體" w:hAnsi="標楷體" w:hint="eastAsia"/>
          <w:b/>
          <w:sz w:val="32"/>
          <w:szCs w:val="32"/>
        </w:rPr>
        <w:lastRenderedPageBreak/>
        <w:t>嘉義縣政府輔導無動力飛行運動業補充規定</w:t>
      </w:r>
    </w:p>
    <w:tbl>
      <w:tblPr>
        <w:tblW w:w="96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2"/>
        <w:gridCol w:w="3528"/>
      </w:tblGrid>
      <w:tr w:rsidR="00A3314F" w:rsidRPr="00A3314F" w:rsidTr="00ED4415">
        <w:trPr>
          <w:trHeight w:val="492"/>
        </w:trPr>
        <w:tc>
          <w:tcPr>
            <w:tcW w:w="6132" w:type="dxa"/>
          </w:tcPr>
          <w:p w:rsidR="00ED4415" w:rsidRPr="00A3314F" w:rsidRDefault="00ED4415" w:rsidP="00AF7E60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3314F">
              <w:rPr>
                <w:rFonts w:ascii="標楷體" w:eastAsia="標楷體" w:hAnsi="標楷體" w:hint="eastAsia"/>
                <w:sz w:val="27"/>
                <w:szCs w:val="27"/>
              </w:rPr>
              <w:t>規定</w:t>
            </w:r>
          </w:p>
        </w:tc>
        <w:tc>
          <w:tcPr>
            <w:tcW w:w="3528" w:type="dxa"/>
          </w:tcPr>
          <w:p w:rsidR="00ED4415" w:rsidRPr="00A3314F" w:rsidRDefault="00ED4415" w:rsidP="00AF7E60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3314F"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</w:tr>
      <w:tr w:rsidR="00A3314F" w:rsidRPr="00A3314F" w:rsidTr="00F26CFC">
        <w:trPr>
          <w:trHeight w:val="1889"/>
        </w:trPr>
        <w:tc>
          <w:tcPr>
            <w:tcW w:w="6132" w:type="dxa"/>
          </w:tcPr>
          <w:p w:rsidR="00612B30" w:rsidRPr="00A3314F" w:rsidRDefault="00AB1398" w:rsidP="006E0815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 xml:space="preserve">一、嘉義縣政府（以下簡稱本府）為輔導嘉義縣（以下簡稱本縣）轄內無動力飛行運動業之合法發展，依無動力飛行運動業輔導辦法 </w:t>
            </w:r>
            <w:r w:rsidR="001147D3" w:rsidRPr="00A3314F">
              <w:rPr>
                <w:rFonts w:ascii="標楷體" w:eastAsia="標楷體" w:hAnsi="標楷體" w:hint="eastAsia"/>
              </w:rPr>
              <w:t>（以下簡稱本辦法）第十</w:t>
            </w:r>
            <w:r w:rsidR="006E0815" w:rsidRPr="00A3314F">
              <w:rPr>
                <w:rFonts w:ascii="標楷體" w:eastAsia="標楷體" w:hAnsi="標楷體" w:hint="eastAsia"/>
              </w:rPr>
              <w:t>條</w:t>
            </w:r>
            <w:r w:rsidR="001147D3" w:rsidRPr="00A3314F">
              <w:rPr>
                <w:rFonts w:ascii="標楷體" w:eastAsia="標楷體" w:hAnsi="標楷體" w:hint="eastAsia"/>
              </w:rPr>
              <w:t>規定訂定之</w:t>
            </w:r>
            <w:r w:rsidRPr="00A3314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28" w:type="dxa"/>
          </w:tcPr>
          <w:p w:rsidR="00612B30" w:rsidRPr="00A3314F" w:rsidRDefault="006277B9" w:rsidP="006E0815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依</w:t>
            </w:r>
            <w:r w:rsidR="007E02C1" w:rsidRPr="00A3314F">
              <w:rPr>
                <w:rFonts w:ascii="標楷體" w:eastAsia="標楷體" w:hAnsi="標楷體" w:hint="eastAsia"/>
              </w:rPr>
              <w:t>無動力飛行運動業輔導辦法</w:t>
            </w:r>
            <w:r w:rsidR="00390CEB" w:rsidRPr="00A3314F">
              <w:rPr>
                <w:rFonts w:ascii="標楷體" w:eastAsia="標楷體" w:hAnsi="標楷體" w:hint="eastAsia"/>
              </w:rPr>
              <w:t>第</w:t>
            </w:r>
            <w:r w:rsidR="004C7CA7" w:rsidRPr="00A3314F">
              <w:rPr>
                <w:rFonts w:ascii="標楷體" w:eastAsia="標楷體" w:hAnsi="標楷體" w:hint="eastAsia"/>
              </w:rPr>
              <w:t>十</w:t>
            </w:r>
            <w:r w:rsidR="006E0815" w:rsidRPr="00A3314F">
              <w:rPr>
                <w:rFonts w:ascii="標楷體" w:eastAsia="標楷體" w:hAnsi="標楷體" w:hint="eastAsia"/>
              </w:rPr>
              <w:t>條</w:t>
            </w:r>
            <w:r w:rsidR="004C7CA7" w:rsidRPr="00A3314F">
              <w:rPr>
                <w:rFonts w:ascii="標楷體" w:eastAsia="標楷體" w:hAnsi="標楷體" w:hint="eastAsia"/>
              </w:rPr>
              <w:t>規定</w:t>
            </w:r>
            <w:r w:rsidR="00390CEB" w:rsidRPr="00A3314F">
              <w:rPr>
                <w:rFonts w:ascii="標楷體" w:eastAsia="標楷體" w:hAnsi="標楷體" w:hint="eastAsia"/>
              </w:rPr>
              <w:t>「直轄市、</w:t>
            </w:r>
            <w:r w:rsidR="007E190F" w:rsidRPr="00A3314F">
              <w:rPr>
                <w:rFonts w:ascii="標楷體" w:eastAsia="標楷體" w:hAnsi="標楷體" w:hint="eastAsia"/>
              </w:rPr>
              <w:t>縣（市）政府得依本辦法規定，訂定自治法規或補充規定。</w:t>
            </w:r>
            <w:r w:rsidR="00390CEB" w:rsidRPr="00A3314F">
              <w:rPr>
                <w:rFonts w:ascii="標楷體" w:eastAsia="標楷體" w:hAnsi="標楷體" w:hint="eastAsia"/>
              </w:rPr>
              <w:t>」</w:t>
            </w:r>
            <w:r w:rsidR="007E190F" w:rsidRPr="00A3314F">
              <w:rPr>
                <w:rFonts w:ascii="標楷體" w:eastAsia="標楷體" w:hAnsi="標楷體" w:hint="eastAsia"/>
              </w:rPr>
              <w:t>，</w:t>
            </w:r>
            <w:r w:rsidR="008F2020" w:rsidRPr="00A3314F">
              <w:rPr>
                <w:rFonts w:ascii="標楷體" w:eastAsia="標楷體" w:hAnsi="標楷體" w:hint="eastAsia"/>
              </w:rPr>
              <w:t>爰明定</w:t>
            </w:r>
            <w:r w:rsidR="007E190F" w:rsidRPr="00A3314F">
              <w:rPr>
                <w:rFonts w:ascii="標楷體" w:eastAsia="標楷體" w:hAnsi="標楷體" w:hint="eastAsia"/>
              </w:rPr>
              <w:t>本規定之</w:t>
            </w:r>
            <w:r w:rsidRPr="00A3314F">
              <w:rPr>
                <w:rFonts w:ascii="標楷體" w:eastAsia="標楷體" w:hAnsi="標楷體" w:hint="eastAsia"/>
              </w:rPr>
              <w:t>授權</w:t>
            </w:r>
            <w:r w:rsidR="007E190F" w:rsidRPr="00A3314F">
              <w:rPr>
                <w:rFonts w:ascii="標楷體" w:eastAsia="標楷體" w:hAnsi="標楷體" w:hint="eastAsia"/>
              </w:rPr>
              <w:t>依據。</w:t>
            </w:r>
          </w:p>
        </w:tc>
      </w:tr>
      <w:tr w:rsidR="00A3314F" w:rsidRPr="00A3314F" w:rsidTr="00F26CFC">
        <w:trPr>
          <w:trHeight w:val="1547"/>
        </w:trPr>
        <w:tc>
          <w:tcPr>
            <w:tcW w:w="6132" w:type="dxa"/>
          </w:tcPr>
          <w:p w:rsidR="007E190F" w:rsidRPr="00A3314F" w:rsidRDefault="007E190F" w:rsidP="00BC2F05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二、本縣</w:t>
            </w:r>
            <w:r w:rsidR="00F5753A" w:rsidRPr="00A3314F">
              <w:rPr>
                <w:rFonts w:ascii="標楷體" w:eastAsia="標楷體" w:hAnsi="標楷體" w:hint="eastAsia"/>
              </w:rPr>
              <w:t>無動力飛行運動業之輔導、管理，</w:t>
            </w:r>
            <w:r w:rsidRPr="00A3314F">
              <w:rPr>
                <w:rFonts w:ascii="標楷體" w:eastAsia="標楷體" w:hAnsi="標楷體" w:hint="eastAsia"/>
              </w:rPr>
              <w:t>除依本辦法及相關法規規定外，應依本規定辦理。</w:t>
            </w:r>
          </w:p>
        </w:tc>
        <w:tc>
          <w:tcPr>
            <w:tcW w:w="3528" w:type="dxa"/>
          </w:tcPr>
          <w:p w:rsidR="007E190F" w:rsidRPr="00A3314F" w:rsidRDefault="00F5753A" w:rsidP="00B74DB4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明定本縣無動力飛行運動業之輔導、管理</w:t>
            </w:r>
            <w:r w:rsidR="00B74DB4" w:rsidRPr="00A3314F">
              <w:rPr>
                <w:rFonts w:ascii="標楷體" w:eastAsia="標楷體" w:hAnsi="標楷體" w:hint="eastAsia"/>
              </w:rPr>
              <w:t>，除依相關法令規範外，應</w:t>
            </w:r>
            <w:r w:rsidR="00DF3BBA" w:rsidRPr="00A3314F">
              <w:rPr>
                <w:rFonts w:ascii="標楷體" w:eastAsia="標楷體" w:hAnsi="標楷體" w:hint="eastAsia"/>
              </w:rPr>
              <w:t>照本規定辦理之。</w:t>
            </w:r>
          </w:p>
        </w:tc>
      </w:tr>
      <w:tr w:rsidR="00A3314F" w:rsidRPr="00A3314F" w:rsidTr="00F26CFC">
        <w:trPr>
          <w:trHeight w:val="3822"/>
        </w:trPr>
        <w:tc>
          <w:tcPr>
            <w:tcW w:w="6132" w:type="dxa"/>
          </w:tcPr>
          <w:p w:rsidR="002E7154" w:rsidRPr="00A3314F" w:rsidRDefault="00701765" w:rsidP="002E7154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三</w:t>
            </w:r>
            <w:r w:rsidR="002E7154" w:rsidRPr="00A3314F">
              <w:rPr>
                <w:rFonts w:ascii="標楷體" w:eastAsia="標楷體" w:hAnsi="標楷體" w:hint="eastAsia"/>
              </w:rPr>
              <w:t>、自然人、機構、團體或法人申請經營</w:t>
            </w:r>
            <w:r w:rsidRPr="00A3314F">
              <w:rPr>
                <w:rFonts w:ascii="標楷體" w:eastAsia="標楷體" w:hAnsi="標楷體" w:hint="eastAsia"/>
              </w:rPr>
              <w:t>無動力飛行</w:t>
            </w:r>
            <w:r w:rsidR="002E7154" w:rsidRPr="00A3314F">
              <w:rPr>
                <w:rFonts w:ascii="標楷體" w:eastAsia="標楷體" w:hAnsi="標楷體" w:hint="eastAsia"/>
              </w:rPr>
              <w:t>運動業者</w:t>
            </w:r>
            <w:r w:rsidRPr="00A3314F">
              <w:rPr>
                <w:rFonts w:ascii="標楷體" w:eastAsia="標楷體" w:hAnsi="標楷體" w:hint="eastAsia"/>
              </w:rPr>
              <w:t>（以下簡稱運動業者）</w:t>
            </w:r>
            <w:r w:rsidR="002E7154" w:rsidRPr="00A3314F">
              <w:rPr>
                <w:rFonts w:ascii="標楷體" w:eastAsia="標楷體" w:hAnsi="標楷體" w:hint="eastAsia"/>
              </w:rPr>
              <w:t>，應檢附下列文件、資料，向本府申請核准：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（一）飛行場業務計畫書。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（二）飛行場之設計圖說及設施、設備。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（三）飛行場管理及營運規章。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（四）土地或建築物使用證明文件。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（五）財產清冊及經費來源。</w:t>
            </w:r>
          </w:p>
          <w:p w:rsidR="002E7154" w:rsidRPr="00A3314F" w:rsidRDefault="002E7154" w:rsidP="00292F9E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（六）收退費基準及服務規定。</w:t>
            </w:r>
          </w:p>
          <w:p w:rsidR="00F26CFC" w:rsidRPr="00A3314F" w:rsidRDefault="002E7154" w:rsidP="00F26CFC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（七）投保公共意外責任保險之保險單影本。</w:t>
            </w:r>
          </w:p>
          <w:p w:rsidR="0024719F" w:rsidRPr="00A3314F" w:rsidRDefault="0024719F" w:rsidP="00F26CFC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（八）</w:t>
            </w:r>
            <w:r w:rsidR="007030BF" w:rsidRPr="00A3314F">
              <w:rPr>
                <w:rFonts w:ascii="標楷體" w:eastAsia="標楷體" w:hAnsi="標楷體" w:hint="eastAsia"/>
              </w:rPr>
              <w:t>飛行教練資格之相關證明文件。</w:t>
            </w:r>
          </w:p>
          <w:p w:rsidR="002E7154" w:rsidRPr="00A3314F" w:rsidRDefault="0024719F" w:rsidP="00F26CFC">
            <w:pPr>
              <w:ind w:firstLineChars="158" w:firstLine="379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（九</w:t>
            </w:r>
            <w:r w:rsidR="002E7154" w:rsidRPr="00A3314F">
              <w:rPr>
                <w:rFonts w:ascii="標楷體" w:eastAsia="標楷體" w:hAnsi="標楷體" w:hint="eastAsia"/>
              </w:rPr>
              <w:t>）其他經本府指定之文件、資料。</w:t>
            </w:r>
          </w:p>
        </w:tc>
        <w:tc>
          <w:tcPr>
            <w:tcW w:w="3528" w:type="dxa"/>
          </w:tcPr>
          <w:p w:rsidR="002E7154" w:rsidRPr="00A3314F" w:rsidRDefault="008149B6" w:rsidP="006E0815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確立</w:t>
            </w:r>
            <w:r w:rsidR="005A2B10" w:rsidRPr="00A3314F">
              <w:rPr>
                <w:rFonts w:ascii="標楷體" w:eastAsia="標楷體" w:hAnsi="標楷體" w:hint="eastAsia"/>
              </w:rPr>
              <w:t>經營</w:t>
            </w:r>
            <w:r w:rsidR="00E834A1" w:rsidRPr="00A3314F">
              <w:rPr>
                <w:rFonts w:ascii="標楷體" w:eastAsia="標楷體" w:hAnsi="標楷體" w:hint="eastAsia"/>
              </w:rPr>
              <w:t>無動力飛行運動業者</w:t>
            </w:r>
            <w:r w:rsidR="00A52BC3" w:rsidRPr="00A3314F">
              <w:rPr>
                <w:rFonts w:ascii="標楷體" w:eastAsia="標楷體" w:hAnsi="標楷體" w:hint="eastAsia"/>
              </w:rPr>
              <w:t>之</w:t>
            </w:r>
            <w:r w:rsidR="00E834A1" w:rsidRPr="00A3314F">
              <w:rPr>
                <w:rFonts w:ascii="標楷體" w:eastAsia="標楷體" w:hAnsi="標楷體" w:hint="eastAsia"/>
              </w:rPr>
              <w:t>申請要件</w:t>
            </w:r>
            <w:r w:rsidRPr="00A3314F">
              <w:rPr>
                <w:rFonts w:ascii="標楷體" w:eastAsia="標楷體" w:hAnsi="標楷體" w:hint="eastAsia"/>
              </w:rPr>
              <w:t>，</w:t>
            </w:r>
            <w:r w:rsidR="0096633C" w:rsidRPr="00A3314F">
              <w:rPr>
                <w:rFonts w:ascii="標楷體" w:eastAsia="標楷體" w:hAnsi="標楷體" w:hint="eastAsia"/>
              </w:rPr>
              <w:t>本規定依據無動力飛行運動業輔導辦法第四</w:t>
            </w:r>
            <w:r w:rsidR="006E0815" w:rsidRPr="00A3314F">
              <w:rPr>
                <w:rFonts w:ascii="標楷體" w:eastAsia="標楷體" w:hAnsi="標楷體" w:hint="eastAsia"/>
              </w:rPr>
              <w:t>條</w:t>
            </w:r>
            <w:r w:rsidR="0096633C" w:rsidRPr="00A3314F">
              <w:rPr>
                <w:rFonts w:ascii="標楷體" w:eastAsia="標楷體" w:hAnsi="標楷體" w:hint="eastAsia"/>
              </w:rPr>
              <w:t>。</w:t>
            </w:r>
          </w:p>
        </w:tc>
      </w:tr>
      <w:tr w:rsidR="00A3314F" w:rsidRPr="00A3314F" w:rsidTr="00241F93">
        <w:trPr>
          <w:trHeight w:val="1562"/>
        </w:trPr>
        <w:tc>
          <w:tcPr>
            <w:tcW w:w="6132" w:type="dxa"/>
          </w:tcPr>
          <w:p w:rsidR="00FE772F" w:rsidRPr="00A3314F" w:rsidRDefault="001F0689" w:rsidP="003E766C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四</w:t>
            </w:r>
            <w:r w:rsidR="00F26CFC" w:rsidRPr="00A3314F">
              <w:rPr>
                <w:rFonts w:ascii="標楷體" w:eastAsia="標楷體" w:hAnsi="標楷體" w:hint="eastAsia"/>
              </w:rPr>
              <w:t>、</w:t>
            </w:r>
            <w:r w:rsidR="009D4D93" w:rsidRPr="00A3314F">
              <w:rPr>
                <w:rFonts w:ascii="標楷體" w:eastAsia="標楷體" w:hAnsi="標楷體" w:hint="eastAsia"/>
              </w:rPr>
              <w:t>前點第二款</w:t>
            </w:r>
            <w:r w:rsidR="00F26CFC" w:rsidRPr="00A3314F">
              <w:rPr>
                <w:rFonts w:ascii="標楷體" w:eastAsia="標楷體" w:hAnsi="標楷體" w:hint="eastAsia"/>
              </w:rPr>
              <w:t>之飛行場，其</w:t>
            </w:r>
            <w:r w:rsidR="00DC7DA8" w:rsidRPr="00A3314F">
              <w:rPr>
                <w:rFonts w:ascii="標楷體" w:eastAsia="標楷體" w:hAnsi="標楷體" w:hint="eastAsia"/>
              </w:rPr>
              <w:t>各項建築管理</w:t>
            </w:r>
            <w:r w:rsidR="00F752BF" w:rsidRPr="00A3314F">
              <w:rPr>
                <w:rFonts w:ascii="標楷體" w:eastAsia="標楷體" w:hAnsi="標楷體" w:hint="eastAsia"/>
              </w:rPr>
              <w:t>、土地使用</w:t>
            </w:r>
            <w:r w:rsidR="00EF6C49" w:rsidRPr="00A3314F">
              <w:rPr>
                <w:rFonts w:ascii="標楷體" w:eastAsia="標楷體" w:hAnsi="標楷體" w:hint="eastAsia"/>
              </w:rPr>
              <w:t>、</w:t>
            </w:r>
            <w:r w:rsidR="00F752BF" w:rsidRPr="00A3314F">
              <w:rPr>
                <w:rFonts w:ascii="標楷體" w:eastAsia="標楷體" w:hAnsi="標楷體" w:hint="eastAsia"/>
              </w:rPr>
              <w:t>安全設施</w:t>
            </w:r>
            <w:r w:rsidR="00EF6C49" w:rsidRPr="00A3314F">
              <w:rPr>
                <w:rFonts w:ascii="標楷體" w:eastAsia="標楷體" w:hAnsi="標楷體" w:hint="eastAsia"/>
              </w:rPr>
              <w:t>及環境保護</w:t>
            </w:r>
            <w:r w:rsidR="00F752BF" w:rsidRPr="00A3314F">
              <w:rPr>
                <w:rFonts w:ascii="標楷體" w:eastAsia="標楷體" w:hAnsi="標楷體" w:hint="eastAsia"/>
              </w:rPr>
              <w:t>等事項，應符合建築法、水土保持法</w:t>
            </w:r>
            <w:r w:rsidR="00F26CFC" w:rsidRPr="00A3314F">
              <w:rPr>
                <w:rFonts w:ascii="標楷體" w:eastAsia="標楷體" w:hAnsi="標楷體" w:hint="eastAsia"/>
              </w:rPr>
              <w:t>、</w:t>
            </w:r>
            <w:r w:rsidR="00F752BF" w:rsidRPr="00A3314F">
              <w:rPr>
                <w:rFonts w:ascii="標楷體" w:eastAsia="標楷體" w:hAnsi="標楷體" w:hint="eastAsia"/>
              </w:rPr>
              <w:t>區域計畫法</w:t>
            </w:r>
            <w:r w:rsidR="00DF79CF" w:rsidRPr="00A3314F">
              <w:rPr>
                <w:rFonts w:ascii="標楷體" w:eastAsia="標楷體" w:hAnsi="標楷體" w:hint="eastAsia"/>
              </w:rPr>
              <w:t>、</w:t>
            </w:r>
            <w:r w:rsidR="003E766C" w:rsidRPr="00A3314F">
              <w:rPr>
                <w:rFonts w:ascii="標楷體" w:eastAsia="標楷體" w:hAnsi="標楷體" w:hint="eastAsia"/>
                <w:szCs w:val="24"/>
              </w:rPr>
              <w:t>非都市土地使用管制規則</w:t>
            </w:r>
            <w:r w:rsidR="00F752BF" w:rsidRPr="00A3314F">
              <w:rPr>
                <w:rFonts w:ascii="標楷體" w:eastAsia="標楷體" w:hAnsi="標楷體" w:hint="eastAsia"/>
              </w:rPr>
              <w:t>及</w:t>
            </w:r>
            <w:r w:rsidR="00F26CFC" w:rsidRPr="00A3314F">
              <w:rPr>
                <w:rFonts w:ascii="標楷體" w:eastAsia="標楷體" w:hAnsi="標楷體" w:hint="eastAsia"/>
              </w:rPr>
              <w:t>其他相關法規之規定。</w:t>
            </w:r>
          </w:p>
        </w:tc>
        <w:tc>
          <w:tcPr>
            <w:tcW w:w="3528" w:type="dxa"/>
          </w:tcPr>
          <w:p w:rsidR="00F26CFC" w:rsidRPr="00A3314F" w:rsidRDefault="00464F5A" w:rsidP="00E64656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明定本規定之</w:t>
            </w:r>
            <w:r w:rsidR="00EA1792" w:rsidRPr="00A3314F">
              <w:rPr>
                <w:rFonts w:ascii="標楷體" w:eastAsia="標楷體" w:hAnsi="標楷體" w:hint="eastAsia"/>
              </w:rPr>
              <w:t>第</w:t>
            </w:r>
            <w:r w:rsidR="00871A23" w:rsidRPr="00A3314F">
              <w:rPr>
                <w:rFonts w:ascii="標楷體" w:eastAsia="標楷體" w:hAnsi="標楷體" w:hint="eastAsia"/>
              </w:rPr>
              <w:t>三</w:t>
            </w:r>
            <w:r w:rsidR="00EA1792" w:rsidRPr="00A3314F">
              <w:rPr>
                <w:rFonts w:ascii="標楷體" w:eastAsia="標楷體" w:hAnsi="標楷體" w:hint="eastAsia"/>
              </w:rPr>
              <w:t>點</w:t>
            </w:r>
            <w:r w:rsidR="003D2FC8" w:rsidRPr="00A3314F">
              <w:rPr>
                <w:rFonts w:ascii="標楷體" w:eastAsia="標楷體" w:hAnsi="標楷體" w:hint="eastAsia"/>
              </w:rPr>
              <w:t>第二款</w:t>
            </w:r>
            <w:r w:rsidR="004E70A0" w:rsidRPr="00A3314F">
              <w:rPr>
                <w:rFonts w:ascii="標楷體" w:eastAsia="標楷體" w:hAnsi="標楷體" w:hint="eastAsia"/>
              </w:rPr>
              <w:t>所稱之飛行場</w:t>
            </w:r>
            <w:r w:rsidRPr="00A3314F">
              <w:rPr>
                <w:rFonts w:ascii="標楷體" w:eastAsia="標楷體" w:hAnsi="標楷體" w:hint="eastAsia"/>
              </w:rPr>
              <w:t>，</w:t>
            </w:r>
            <w:r w:rsidR="004E70A0" w:rsidRPr="00A3314F">
              <w:rPr>
                <w:rFonts w:ascii="標楷體" w:eastAsia="標楷體" w:hAnsi="標楷體" w:hint="eastAsia"/>
              </w:rPr>
              <w:t>其各項設施及土地使用等事項應符合現行相關法令</w:t>
            </w:r>
            <w:r w:rsidR="00082755" w:rsidRPr="00A3314F">
              <w:rPr>
                <w:rFonts w:ascii="標楷體" w:eastAsia="標楷體" w:hAnsi="標楷體" w:hint="eastAsia"/>
              </w:rPr>
              <w:t>規範。</w:t>
            </w:r>
          </w:p>
        </w:tc>
      </w:tr>
      <w:tr w:rsidR="00A3314F" w:rsidRPr="00A3314F" w:rsidTr="00F01E94">
        <w:trPr>
          <w:trHeight w:val="1505"/>
        </w:trPr>
        <w:tc>
          <w:tcPr>
            <w:tcW w:w="6132" w:type="dxa"/>
          </w:tcPr>
          <w:p w:rsidR="00DC3D27" w:rsidRPr="00A3314F" w:rsidRDefault="001870A2" w:rsidP="002B6003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五</w:t>
            </w:r>
            <w:r w:rsidR="00DC3D27" w:rsidRPr="00A3314F">
              <w:rPr>
                <w:rFonts w:ascii="標楷體" w:eastAsia="標楷體" w:hAnsi="標楷體" w:hint="eastAsia"/>
              </w:rPr>
              <w:t>、</w:t>
            </w:r>
            <w:r w:rsidR="00071C65" w:rsidRPr="00A3314F">
              <w:rPr>
                <w:rFonts w:ascii="標楷體" w:eastAsia="標楷體" w:hAnsi="標楷體" w:hint="eastAsia"/>
              </w:rPr>
              <w:t>運動業者</w:t>
            </w:r>
            <w:r w:rsidR="00E33F89" w:rsidRPr="00A3314F">
              <w:rPr>
                <w:rFonts w:ascii="標楷體" w:eastAsia="標楷體" w:hAnsi="標楷體" w:hint="eastAsia"/>
              </w:rPr>
              <w:t>辦理國際性或全國性無動力飛行運動賽會者，應於一個月前函報本府使用區域及期間以供備查。</w:t>
            </w:r>
          </w:p>
        </w:tc>
        <w:tc>
          <w:tcPr>
            <w:tcW w:w="3528" w:type="dxa"/>
          </w:tcPr>
          <w:p w:rsidR="00DC3D27" w:rsidRPr="00A3314F" w:rsidRDefault="00533FE2" w:rsidP="00612B30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為</w:t>
            </w:r>
            <w:r w:rsidR="00B61DD6" w:rsidRPr="00A3314F">
              <w:rPr>
                <w:rFonts w:ascii="標楷體" w:eastAsia="標楷體" w:hAnsi="標楷體" w:hint="eastAsia"/>
              </w:rPr>
              <w:t>使本府知悉</w:t>
            </w:r>
            <w:r w:rsidR="003E6142" w:rsidRPr="00A3314F">
              <w:rPr>
                <w:rFonts w:ascii="標楷體" w:eastAsia="標楷體" w:hAnsi="標楷體" w:hint="eastAsia"/>
              </w:rPr>
              <w:t>運動業者</w:t>
            </w:r>
            <w:r w:rsidR="00B61DD6" w:rsidRPr="00A3314F">
              <w:rPr>
                <w:rFonts w:ascii="標楷體" w:eastAsia="標楷體" w:hAnsi="標楷體" w:hint="eastAsia"/>
              </w:rPr>
              <w:t>所辦理國際性或全國性運動賽會之事</w:t>
            </w:r>
            <w:r w:rsidR="00926D51" w:rsidRPr="00A3314F">
              <w:rPr>
                <w:rFonts w:ascii="標楷體" w:eastAsia="標楷體" w:hAnsi="標楷體" w:hint="eastAsia"/>
              </w:rPr>
              <w:t>宜</w:t>
            </w:r>
            <w:r w:rsidR="00B61DD6" w:rsidRPr="00A3314F">
              <w:rPr>
                <w:rFonts w:ascii="標楷體" w:eastAsia="標楷體" w:hAnsi="標楷體" w:hint="eastAsia"/>
              </w:rPr>
              <w:t>，爰予以明定。</w:t>
            </w:r>
          </w:p>
        </w:tc>
      </w:tr>
      <w:tr w:rsidR="00A3314F" w:rsidRPr="00A3314F" w:rsidTr="007441AA">
        <w:trPr>
          <w:trHeight w:val="877"/>
        </w:trPr>
        <w:tc>
          <w:tcPr>
            <w:tcW w:w="6132" w:type="dxa"/>
          </w:tcPr>
          <w:p w:rsidR="00F01E94" w:rsidRPr="00A3314F" w:rsidRDefault="001870A2" w:rsidP="007441AA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六</w:t>
            </w:r>
            <w:r w:rsidR="002B6003" w:rsidRPr="00A3314F">
              <w:rPr>
                <w:rFonts w:ascii="標楷體" w:eastAsia="標楷體" w:hAnsi="標楷體" w:hint="eastAsia"/>
              </w:rPr>
              <w:t>、</w:t>
            </w:r>
            <w:r w:rsidR="001A73D3" w:rsidRPr="00A3314F">
              <w:rPr>
                <w:rFonts w:ascii="標楷體" w:eastAsia="標楷體" w:hAnsi="標楷體" w:hint="eastAsia"/>
              </w:rPr>
              <w:t>非於</w:t>
            </w:r>
            <w:r w:rsidR="00F00AD8" w:rsidRPr="00A3314F">
              <w:rPr>
                <w:rFonts w:ascii="標楷體" w:eastAsia="標楷體" w:hAnsi="標楷體" w:hint="eastAsia"/>
              </w:rPr>
              <w:t>飛行場</w:t>
            </w:r>
            <w:r w:rsidR="00387BBD" w:rsidRPr="00A3314F">
              <w:rPr>
                <w:rFonts w:ascii="標楷體" w:eastAsia="標楷體" w:hAnsi="標楷體" w:hint="eastAsia"/>
              </w:rPr>
              <w:t>之區域內，不得從事無動力飛行運動之起飛與降落。</w:t>
            </w:r>
          </w:p>
        </w:tc>
        <w:tc>
          <w:tcPr>
            <w:tcW w:w="3528" w:type="dxa"/>
          </w:tcPr>
          <w:p w:rsidR="00F01E94" w:rsidRPr="00A3314F" w:rsidRDefault="001A73D3" w:rsidP="00612B30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明定無動力飛行</w:t>
            </w:r>
            <w:r w:rsidR="00E6796E" w:rsidRPr="00A3314F">
              <w:rPr>
                <w:rFonts w:ascii="標楷體" w:eastAsia="標楷體" w:hAnsi="標楷體" w:hint="eastAsia"/>
              </w:rPr>
              <w:t>運動</w:t>
            </w:r>
            <w:r w:rsidR="007441AA" w:rsidRPr="00A3314F">
              <w:rPr>
                <w:rFonts w:ascii="標楷體" w:eastAsia="標楷體" w:hAnsi="標楷體" w:hint="eastAsia"/>
              </w:rPr>
              <w:t>之</w:t>
            </w:r>
            <w:r w:rsidR="00502C2B" w:rsidRPr="00A3314F">
              <w:rPr>
                <w:rFonts w:ascii="標楷體" w:eastAsia="標楷體" w:hAnsi="標楷體" w:hint="eastAsia"/>
              </w:rPr>
              <w:t>飛</w:t>
            </w:r>
            <w:r w:rsidR="009A3984" w:rsidRPr="00A3314F">
              <w:rPr>
                <w:rFonts w:ascii="標楷體" w:eastAsia="標楷體" w:hAnsi="標楷體" w:hint="eastAsia"/>
              </w:rPr>
              <w:t>行</w:t>
            </w:r>
            <w:r w:rsidR="007441AA" w:rsidRPr="00A3314F">
              <w:rPr>
                <w:rFonts w:ascii="標楷體" w:eastAsia="標楷體" w:hAnsi="標楷體" w:hint="eastAsia"/>
              </w:rPr>
              <w:t>區域。</w:t>
            </w:r>
          </w:p>
        </w:tc>
      </w:tr>
      <w:tr w:rsidR="00A3314F" w:rsidRPr="00A3314F" w:rsidTr="00C50580">
        <w:trPr>
          <w:trHeight w:val="2607"/>
        </w:trPr>
        <w:tc>
          <w:tcPr>
            <w:tcW w:w="6132" w:type="dxa"/>
          </w:tcPr>
          <w:p w:rsidR="00711884" w:rsidRPr="00A3314F" w:rsidRDefault="001870A2" w:rsidP="006E1F8E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lastRenderedPageBreak/>
              <w:t>七</w:t>
            </w:r>
            <w:r w:rsidR="00711884" w:rsidRPr="00A3314F">
              <w:rPr>
                <w:rFonts w:ascii="標楷體" w:eastAsia="標楷體" w:hAnsi="標楷體" w:hint="eastAsia"/>
              </w:rPr>
              <w:t>、</w:t>
            </w:r>
            <w:r w:rsidR="009A4CB2" w:rsidRPr="00A3314F">
              <w:rPr>
                <w:rFonts w:ascii="標楷體" w:eastAsia="標楷體" w:hAnsi="標楷體" w:hint="eastAsia"/>
              </w:rPr>
              <w:t>本府得依無動力飛行運動安全及消費保護查核計畫，對</w:t>
            </w:r>
            <w:r w:rsidR="000E6EA0" w:rsidRPr="00A3314F">
              <w:rPr>
                <w:rFonts w:ascii="標楷體" w:eastAsia="標楷體" w:hAnsi="標楷體" w:hint="eastAsia"/>
              </w:rPr>
              <w:t>運動業</w:t>
            </w:r>
            <w:r w:rsidR="005A219E" w:rsidRPr="00A3314F">
              <w:rPr>
                <w:rFonts w:ascii="標楷體" w:eastAsia="標楷體" w:hAnsi="標楷體" w:hint="eastAsia"/>
              </w:rPr>
              <w:t>者之經營</w:t>
            </w:r>
            <w:r w:rsidR="006C2675" w:rsidRPr="00A3314F">
              <w:rPr>
                <w:rFonts w:ascii="標楷體" w:eastAsia="標楷體" w:hAnsi="標楷體" w:hint="eastAsia"/>
              </w:rPr>
              <w:t>設施、環境衛生、安全維護及保險辦理</w:t>
            </w:r>
            <w:r w:rsidR="009A4CB2" w:rsidRPr="00A3314F">
              <w:rPr>
                <w:rFonts w:ascii="標楷體" w:eastAsia="標楷體" w:hAnsi="標楷體" w:hint="eastAsia"/>
              </w:rPr>
              <w:t>情形，實施定期或不定期公共安全檢查；經檢查有不合規定者，應命其限期改善。</w:t>
            </w:r>
          </w:p>
        </w:tc>
        <w:tc>
          <w:tcPr>
            <w:tcW w:w="3528" w:type="dxa"/>
          </w:tcPr>
          <w:p w:rsidR="00711884" w:rsidRPr="00A3314F" w:rsidRDefault="00DA68DD" w:rsidP="0006497E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</w:t>
            </w:r>
            <w:r w:rsidR="000E6EA0" w:rsidRPr="00A3314F">
              <w:rPr>
                <w:rFonts w:ascii="標楷體" w:eastAsia="標楷體" w:hAnsi="標楷體" w:hint="eastAsia"/>
              </w:rPr>
              <w:t>本府得隨時對無動力飛行運動業者</w:t>
            </w:r>
            <w:r w:rsidR="00D57CCF" w:rsidRPr="00A3314F">
              <w:rPr>
                <w:rFonts w:ascii="標楷體" w:eastAsia="標楷體" w:hAnsi="標楷體" w:hint="eastAsia"/>
              </w:rPr>
              <w:t>進行查核</w:t>
            </w:r>
            <w:r w:rsidR="000E6EA0" w:rsidRPr="00A3314F">
              <w:rPr>
                <w:rFonts w:ascii="標楷體" w:eastAsia="標楷體" w:hAnsi="標楷體" w:hint="eastAsia"/>
              </w:rPr>
              <w:t>，</w:t>
            </w:r>
            <w:r w:rsidR="00EB0971" w:rsidRPr="00A3314F">
              <w:rPr>
                <w:rFonts w:ascii="標楷體" w:eastAsia="標楷體" w:hAnsi="標楷體" w:hint="eastAsia"/>
              </w:rPr>
              <w:t>以確保公共運動設施符合法令規範，提供民眾安全、舒適的運動空間，爰予以明定。</w:t>
            </w:r>
          </w:p>
        </w:tc>
      </w:tr>
      <w:tr w:rsidR="00A3314F" w:rsidRPr="00A3314F" w:rsidTr="00DD7A3F">
        <w:trPr>
          <w:trHeight w:val="844"/>
        </w:trPr>
        <w:tc>
          <w:tcPr>
            <w:tcW w:w="6132" w:type="dxa"/>
          </w:tcPr>
          <w:p w:rsidR="00B86431" w:rsidRPr="00A3314F" w:rsidRDefault="001870A2" w:rsidP="006E1F8E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八</w:t>
            </w:r>
            <w:r w:rsidR="00760463" w:rsidRPr="00A3314F">
              <w:rPr>
                <w:rFonts w:ascii="標楷體" w:eastAsia="標楷體" w:hAnsi="標楷體" w:hint="eastAsia"/>
              </w:rPr>
              <w:t>、</w:t>
            </w:r>
            <w:r w:rsidR="00D0683A" w:rsidRPr="00A3314F">
              <w:rPr>
                <w:rFonts w:ascii="標楷體" w:eastAsia="標楷體" w:hAnsi="標楷體" w:hint="eastAsia"/>
              </w:rPr>
              <w:t>運動</w:t>
            </w:r>
            <w:r w:rsidR="0035693E" w:rsidRPr="00A3314F">
              <w:rPr>
                <w:rFonts w:ascii="標楷體" w:eastAsia="標楷體" w:hAnsi="標楷體" w:hint="eastAsia"/>
              </w:rPr>
              <w:t>業者違反本規定者，得依消費者保護法或相關法規處罰。</w:t>
            </w:r>
          </w:p>
        </w:tc>
        <w:tc>
          <w:tcPr>
            <w:tcW w:w="3528" w:type="dxa"/>
          </w:tcPr>
          <w:p w:rsidR="00760463" w:rsidRPr="00A3314F" w:rsidRDefault="0035693E" w:rsidP="0035693E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明定違反本規定之相關法規依據。</w:t>
            </w:r>
          </w:p>
        </w:tc>
      </w:tr>
      <w:tr w:rsidR="00A3314F" w:rsidRPr="00A3314F" w:rsidTr="00086B71">
        <w:trPr>
          <w:trHeight w:val="853"/>
        </w:trPr>
        <w:tc>
          <w:tcPr>
            <w:tcW w:w="6132" w:type="dxa"/>
            <w:tcBorders>
              <w:bottom w:val="single" w:sz="4" w:space="0" w:color="auto"/>
            </w:tcBorders>
          </w:tcPr>
          <w:p w:rsidR="00145222" w:rsidRPr="00A3314F" w:rsidRDefault="001870A2" w:rsidP="00B421E9">
            <w:pPr>
              <w:ind w:left="521" w:hangingChars="217" w:hanging="521"/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九</w:t>
            </w:r>
            <w:r w:rsidR="00B86431" w:rsidRPr="00A3314F">
              <w:rPr>
                <w:rFonts w:ascii="標楷體" w:eastAsia="標楷體" w:hAnsi="標楷體" w:hint="eastAsia"/>
              </w:rPr>
              <w:t>、</w:t>
            </w:r>
            <w:r w:rsidR="00187089" w:rsidRPr="00A3314F">
              <w:rPr>
                <w:rFonts w:ascii="標楷體" w:eastAsia="標楷體" w:hAnsi="標楷體" w:hint="eastAsia"/>
              </w:rPr>
              <w:t>無動力飛行運動發生飛行事故後，經調查及認定其可歸責於運動業者</w:t>
            </w:r>
            <w:r w:rsidR="0035693E" w:rsidRPr="00A3314F">
              <w:rPr>
                <w:rFonts w:ascii="標楷體" w:eastAsia="標楷體" w:hAnsi="標楷體" w:hint="eastAsia"/>
              </w:rPr>
              <w:t>時，本府應命其限期改善或為必要之處置。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86431" w:rsidRPr="00A3314F" w:rsidRDefault="0035693E" w:rsidP="005A5E25">
            <w:pPr>
              <w:rPr>
                <w:rFonts w:ascii="標楷體" w:eastAsia="標楷體" w:hAnsi="標楷體"/>
              </w:rPr>
            </w:pPr>
            <w:r w:rsidRPr="00A3314F">
              <w:rPr>
                <w:rFonts w:ascii="標楷體" w:eastAsia="標楷體" w:hAnsi="標楷體" w:hint="eastAsia"/>
              </w:rPr>
              <w:t>明定發生飛行事故後，</w:t>
            </w:r>
            <w:r w:rsidR="00B90540" w:rsidRPr="00A3314F">
              <w:rPr>
                <w:rFonts w:ascii="標楷體" w:eastAsia="標楷體" w:hAnsi="標楷體" w:hint="eastAsia"/>
              </w:rPr>
              <w:t>究責於</w:t>
            </w:r>
            <w:r w:rsidR="008145BF" w:rsidRPr="00A3314F">
              <w:rPr>
                <w:rFonts w:ascii="標楷體" w:eastAsia="標楷體" w:hAnsi="標楷體" w:hint="eastAsia"/>
              </w:rPr>
              <w:t>運動</w:t>
            </w:r>
            <w:r w:rsidR="00187089" w:rsidRPr="00A3314F">
              <w:rPr>
                <w:rFonts w:ascii="標楷體" w:eastAsia="標楷體" w:hAnsi="標楷體" w:hint="eastAsia"/>
              </w:rPr>
              <w:t>業者</w:t>
            </w:r>
            <w:r w:rsidRPr="00A3314F">
              <w:rPr>
                <w:rFonts w:ascii="標楷體" w:eastAsia="標楷體" w:hAnsi="標楷體" w:hint="eastAsia"/>
              </w:rPr>
              <w:t>時，本府應命其限期改善</w:t>
            </w:r>
            <w:r w:rsidR="005A34FD" w:rsidRPr="00A3314F">
              <w:rPr>
                <w:rFonts w:ascii="標楷體" w:eastAsia="標楷體" w:hAnsi="標楷體" w:hint="eastAsia"/>
              </w:rPr>
              <w:t>或為必要處置</w:t>
            </w:r>
            <w:r w:rsidRPr="00A3314F">
              <w:rPr>
                <w:rFonts w:ascii="標楷體" w:eastAsia="標楷體" w:hAnsi="標楷體" w:hint="eastAsia"/>
              </w:rPr>
              <w:t>，以降低日後無動力飛行運動之飛行事故，保障民眾運動安全。</w:t>
            </w:r>
          </w:p>
        </w:tc>
      </w:tr>
    </w:tbl>
    <w:p w:rsidR="00A3314F" w:rsidRPr="00A3314F" w:rsidRDefault="00A3314F"/>
    <w:p w:rsidR="00A3314F" w:rsidRPr="00A3314F" w:rsidRDefault="00A3314F">
      <w:pPr>
        <w:widowControl/>
      </w:pPr>
      <w:r w:rsidRPr="00A3314F">
        <w:br w:type="page"/>
      </w:r>
    </w:p>
    <w:p w:rsidR="00A3314F" w:rsidRPr="00A3314F" w:rsidRDefault="00A3314F" w:rsidP="00A3314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3314F">
        <w:rPr>
          <w:rFonts w:ascii="標楷體" w:eastAsia="標楷體" w:hAnsi="標楷體" w:hint="eastAsia"/>
          <w:sz w:val="28"/>
          <w:szCs w:val="28"/>
        </w:rPr>
        <w:lastRenderedPageBreak/>
        <w:t>嘉義縣政府輔導無動力飛行運動業補充規定</w:t>
      </w:r>
    </w:p>
    <w:p w:rsidR="00A3314F" w:rsidRPr="00A3314F" w:rsidRDefault="00A3314F" w:rsidP="00A3314F">
      <w:pPr>
        <w:autoSpaceDE w:val="0"/>
        <w:autoSpaceDN w:val="0"/>
        <w:adjustRightInd w:val="0"/>
        <w:jc w:val="right"/>
        <w:rPr>
          <w:rFonts w:ascii="標楷體" w:eastAsia="標楷體" w:hAnsi="標楷體" w:cs="文鼎粗楷"/>
          <w:kern w:val="0"/>
          <w:sz w:val="20"/>
          <w:szCs w:val="20"/>
        </w:rPr>
      </w:pPr>
      <w:r w:rsidRPr="00A3314F">
        <w:rPr>
          <w:rFonts w:ascii="標楷體" w:eastAsia="標楷體" w:hAnsi="標楷體" w:cs="文鼎粗楷" w:hint="eastAsia"/>
          <w:kern w:val="0"/>
          <w:sz w:val="20"/>
          <w:szCs w:val="20"/>
        </w:rPr>
        <w:t>中華民國107年7月31日府教體字第</w:t>
      </w:r>
      <w:r w:rsidRPr="00A3314F">
        <w:rPr>
          <w:rStyle w:val="dialogtext1"/>
          <w:rFonts w:ascii="標楷體" w:eastAsia="標楷體" w:hAnsi="標楷體"/>
          <w:color w:val="auto"/>
          <w:sz w:val="20"/>
          <w:szCs w:val="20"/>
        </w:rPr>
        <w:t>1070152883</w:t>
      </w:r>
      <w:r w:rsidRPr="00A3314F">
        <w:rPr>
          <w:rFonts w:ascii="標楷體" w:eastAsia="標楷體" w:hAnsi="標楷體" w:cs="文鼎粗楷" w:hint="eastAsia"/>
          <w:kern w:val="0"/>
          <w:sz w:val="20"/>
          <w:szCs w:val="20"/>
        </w:rPr>
        <w:t>號函訂頒</w:t>
      </w:r>
    </w:p>
    <w:p w:rsidR="00A3314F" w:rsidRPr="00A3314F" w:rsidRDefault="00A3314F" w:rsidP="00A3314F">
      <w:pPr>
        <w:rPr>
          <w:szCs w:val="24"/>
        </w:rPr>
      </w:pPr>
    </w:p>
    <w:p w:rsidR="00A3314F" w:rsidRPr="00A3314F" w:rsidRDefault="00A3314F" w:rsidP="00A3314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嘉義縣政府（以下簡稱本府）為輔導嘉義縣（以下簡稱本縣）轄內無動力飛行運動業之合法發展，依無動力飛行運動業輔導辦法 （以下簡稱本辦法）第十條規定訂定之。</w:t>
      </w:r>
    </w:p>
    <w:p w:rsidR="00A3314F" w:rsidRPr="00A3314F" w:rsidRDefault="00A3314F" w:rsidP="00A3314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本縣無動力飛行運動業之輔導、管理，除依本辦法及相關法規規定外，應</w:t>
      </w:r>
    </w:p>
    <w:p w:rsidR="00A3314F" w:rsidRPr="00A3314F" w:rsidRDefault="00A3314F" w:rsidP="00A3314F">
      <w:pPr>
        <w:pStyle w:val="a7"/>
        <w:ind w:leftChars="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依本規定辦理。</w:t>
      </w:r>
    </w:p>
    <w:p w:rsidR="00A3314F" w:rsidRPr="00A3314F" w:rsidRDefault="00A3314F" w:rsidP="00A3314F">
      <w:pPr>
        <w:ind w:left="521" w:hangingChars="217" w:hanging="521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三、自然人、機構、團體或法人申請經營無動力飛行運動業者（以下簡稱運動業者），應檢附下列文件、資料，向本府申請核准：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（一）飛行場業務計畫書。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（二）飛行場之設計圖說及設施、設備。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（三）飛行場管理及營運規章。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（四）土地或建築物使用證明文件。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（五）財產清冊及經費來源。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（六）收退費基準及服務規定。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（七）投保公共意外責任保險之保險單影本。</w:t>
      </w:r>
    </w:p>
    <w:p w:rsidR="00A3314F" w:rsidRPr="00A3314F" w:rsidRDefault="00A3314F" w:rsidP="00A3314F">
      <w:pPr>
        <w:ind w:firstLineChars="158" w:firstLine="379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（八）飛行教練資格之相關證明文件。</w:t>
      </w:r>
    </w:p>
    <w:p w:rsidR="00A3314F" w:rsidRPr="00A3314F" w:rsidRDefault="00A3314F" w:rsidP="00A3314F">
      <w:pPr>
        <w:ind w:firstLineChars="150" w:firstLine="36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（九）其他經本府指定之文件、資料。</w:t>
      </w:r>
    </w:p>
    <w:p w:rsidR="00A3314F" w:rsidRPr="00A3314F" w:rsidRDefault="00A3314F" w:rsidP="00A3314F">
      <w:pPr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四、前點第二款之飛行場，其各項建築管理、土地使用、安全設施及環境保護</w:t>
      </w:r>
    </w:p>
    <w:p w:rsidR="00A3314F" w:rsidRPr="00A3314F" w:rsidRDefault="00A3314F" w:rsidP="00A3314F">
      <w:pPr>
        <w:ind w:leftChars="200" w:left="48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等事項，應符合建築法、水土保持法、區域計畫法、非都市土地使用管制規則及其他相關法規之規定。</w:t>
      </w:r>
    </w:p>
    <w:p w:rsidR="00A3314F" w:rsidRPr="00A3314F" w:rsidRDefault="00A3314F" w:rsidP="00A3314F">
      <w:pPr>
        <w:ind w:left="480" w:hangingChars="200" w:hanging="48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五、運動業者辦理國際性或全國性無動力飛行運動賽會者，應於一個月前函報本府使用區域及期間以供備查。</w:t>
      </w:r>
    </w:p>
    <w:p w:rsidR="00A3314F" w:rsidRPr="00A3314F" w:rsidRDefault="00A3314F" w:rsidP="00A3314F">
      <w:pPr>
        <w:rPr>
          <w:szCs w:val="24"/>
        </w:rPr>
      </w:pPr>
      <w:r w:rsidRPr="00A3314F">
        <w:rPr>
          <w:rFonts w:ascii="標楷體" w:eastAsia="標楷體" w:hAnsi="標楷體" w:hint="eastAsia"/>
          <w:szCs w:val="24"/>
        </w:rPr>
        <w:t>六、非於飛行場之區域內，不得從事無動力飛行運動之起飛與降落。</w:t>
      </w:r>
    </w:p>
    <w:p w:rsidR="00A3314F" w:rsidRPr="00A3314F" w:rsidRDefault="00A3314F" w:rsidP="00A3314F">
      <w:pPr>
        <w:ind w:left="480" w:hangingChars="200" w:hanging="480"/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七、本府得依無動力飛行運動安全及消費保護查核計畫，對運動業者之經營設施、環境衛生、安全維護及保險辦理情形，實施定期或不定期公共安全檢查；經檢查有不合規定者，應命其限期改善。</w:t>
      </w:r>
    </w:p>
    <w:p w:rsidR="00A3314F" w:rsidRPr="00A3314F" w:rsidRDefault="00A3314F" w:rsidP="00A3314F">
      <w:pPr>
        <w:rPr>
          <w:rFonts w:ascii="標楷體" w:eastAsia="標楷體" w:hAnsi="標楷體"/>
          <w:szCs w:val="24"/>
        </w:rPr>
      </w:pPr>
      <w:r w:rsidRPr="00A3314F">
        <w:rPr>
          <w:rFonts w:ascii="標楷體" w:eastAsia="標楷體" w:hAnsi="標楷體" w:hint="eastAsia"/>
          <w:szCs w:val="24"/>
        </w:rPr>
        <w:t>八、運動業者違反本規定者，得依消費者保護法或相關法規處罰。</w:t>
      </w:r>
    </w:p>
    <w:p w:rsidR="00A3314F" w:rsidRPr="00A3314F" w:rsidRDefault="00A3314F" w:rsidP="00A3314F">
      <w:pPr>
        <w:ind w:left="480" w:hangingChars="200" w:hanging="480"/>
        <w:rPr>
          <w:szCs w:val="24"/>
        </w:rPr>
      </w:pPr>
      <w:r w:rsidRPr="00A3314F">
        <w:rPr>
          <w:rFonts w:ascii="標楷體" w:eastAsia="標楷體" w:hAnsi="標楷體" w:hint="eastAsia"/>
          <w:szCs w:val="24"/>
        </w:rPr>
        <w:t>九、無動力飛行運動發生飛行事故後，經調查及認定其可歸責於運動業者時，本府應命其限期改善或為必要之處置。</w:t>
      </w:r>
    </w:p>
    <w:p w:rsidR="00A3314F" w:rsidRPr="00A3314F" w:rsidRDefault="00A3314F" w:rsidP="00A3314F"/>
    <w:p w:rsidR="00265C9B" w:rsidRPr="00A3314F" w:rsidRDefault="00265C9B"/>
    <w:sectPr w:rsidR="00265C9B" w:rsidRPr="00A3314F" w:rsidSect="00ED44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7F" w:rsidRDefault="0090297F" w:rsidP="008F2020">
      <w:r>
        <w:separator/>
      </w:r>
    </w:p>
  </w:endnote>
  <w:endnote w:type="continuationSeparator" w:id="0">
    <w:p w:rsidR="0090297F" w:rsidRDefault="0090297F" w:rsidP="008F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楷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7F" w:rsidRDefault="0090297F" w:rsidP="008F2020">
      <w:r>
        <w:separator/>
      </w:r>
    </w:p>
  </w:footnote>
  <w:footnote w:type="continuationSeparator" w:id="0">
    <w:p w:rsidR="0090297F" w:rsidRDefault="0090297F" w:rsidP="008F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1089F"/>
    <w:multiLevelType w:val="hybridMultilevel"/>
    <w:tmpl w:val="5D5ABDC8"/>
    <w:lvl w:ilvl="0" w:tplc="8B3046D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07E12"/>
    <w:multiLevelType w:val="hybridMultilevel"/>
    <w:tmpl w:val="9E581C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1615A"/>
    <w:rsid w:val="00046051"/>
    <w:rsid w:val="0006497E"/>
    <w:rsid w:val="00066F46"/>
    <w:rsid w:val="00071C65"/>
    <w:rsid w:val="00082755"/>
    <w:rsid w:val="00086B71"/>
    <w:rsid w:val="000C3BE8"/>
    <w:rsid w:val="000E2117"/>
    <w:rsid w:val="000E6EA0"/>
    <w:rsid w:val="001147D3"/>
    <w:rsid w:val="00140051"/>
    <w:rsid w:val="00145222"/>
    <w:rsid w:val="00145DF7"/>
    <w:rsid w:val="00160B44"/>
    <w:rsid w:val="00187089"/>
    <w:rsid w:val="001870A2"/>
    <w:rsid w:val="001A73D3"/>
    <w:rsid w:val="001B363F"/>
    <w:rsid w:val="001F0689"/>
    <w:rsid w:val="001F3C05"/>
    <w:rsid w:val="002057D2"/>
    <w:rsid w:val="00215F9C"/>
    <w:rsid w:val="00241F93"/>
    <w:rsid w:val="0024719F"/>
    <w:rsid w:val="00265C9B"/>
    <w:rsid w:val="00273624"/>
    <w:rsid w:val="00274D86"/>
    <w:rsid w:val="00292F9E"/>
    <w:rsid w:val="002B40C0"/>
    <w:rsid w:val="002B6003"/>
    <w:rsid w:val="002C46EB"/>
    <w:rsid w:val="002E3C3B"/>
    <w:rsid w:val="002E7154"/>
    <w:rsid w:val="0034671C"/>
    <w:rsid w:val="0035693E"/>
    <w:rsid w:val="00360080"/>
    <w:rsid w:val="00387BBD"/>
    <w:rsid w:val="00390CEB"/>
    <w:rsid w:val="003A6CD1"/>
    <w:rsid w:val="003C3D4E"/>
    <w:rsid w:val="003D0B3D"/>
    <w:rsid w:val="003D2FC8"/>
    <w:rsid w:val="003D59A2"/>
    <w:rsid w:val="003E6142"/>
    <w:rsid w:val="003E766C"/>
    <w:rsid w:val="00407643"/>
    <w:rsid w:val="00410DA7"/>
    <w:rsid w:val="004202A1"/>
    <w:rsid w:val="00464F5A"/>
    <w:rsid w:val="0048464E"/>
    <w:rsid w:val="00491B88"/>
    <w:rsid w:val="004B75DC"/>
    <w:rsid w:val="004C511D"/>
    <w:rsid w:val="004C7CA7"/>
    <w:rsid w:val="004E70A0"/>
    <w:rsid w:val="004E73C8"/>
    <w:rsid w:val="00502C2B"/>
    <w:rsid w:val="0050424F"/>
    <w:rsid w:val="005078ED"/>
    <w:rsid w:val="0052110C"/>
    <w:rsid w:val="00533FE2"/>
    <w:rsid w:val="00552C6A"/>
    <w:rsid w:val="00557958"/>
    <w:rsid w:val="0059054C"/>
    <w:rsid w:val="005A219E"/>
    <w:rsid w:val="005A2B10"/>
    <w:rsid w:val="005A34FD"/>
    <w:rsid w:val="005A5E25"/>
    <w:rsid w:val="005D4A88"/>
    <w:rsid w:val="005E4EEB"/>
    <w:rsid w:val="005F5D85"/>
    <w:rsid w:val="00612B30"/>
    <w:rsid w:val="006277B9"/>
    <w:rsid w:val="00633EAA"/>
    <w:rsid w:val="00636957"/>
    <w:rsid w:val="00654199"/>
    <w:rsid w:val="006A6204"/>
    <w:rsid w:val="006C2675"/>
    <w:rsid w:val="006C37BC"/>
    <w:rsid w:val="006E0815"/>
    <w:rsid w:val="006E1F8E"/>
    <w:rsid w:val="00701765"/>
    <w:rsid w:val="007030BF"/>
    <w:rsid w:val="0070363D"/>
    <w:rsid w:val="00711884"/>
    <w:rsid w:val="007441AA"/>
    <w:rsid w:val="00760463"/>
    <w:rsid w:val="00763AB0"/>
    <w:rsid w:val="007B145F"/>
    <w:rsid w:val="007E02C1"/>
    <w:rsid w:val="007E190F"/>
    <w:rsid w:val="00806599"/>
    <w:rsid w:val="008145BF"/>
    <w:rsid w:val="008149B6"/>
    <w:rsid w:val="00815D1F"/>
    <w:rsid w:val="0084499A"/>
    <w:rsid w:val="0084791C"/>
    <w:rsid w:val="00867B20"/>
    <w:rsid w:val="00871A23"/>
    <w:rsid w:val="008854BB"/>
    <w:rsid w:val="008E3547"/>
    <w:rsid w:val="008F2020"/>
    <w:rsid w:val="0090297F"/>
    <w:rsid w:val="009030A7"/>
    <w:rsid w:val="00926D51"/>
    <w:rsid w:val="00936696"/>
    <w:rsid w:val="009603CA"/>
    <w:rsid w:val="0096633C"/>
    <w:rsid w:val="009A00E7"/>
    <w:rsid w:val="009A3984"/>
    <w:rsid w:val="009A4CB2"/>
    <w:rsid w:val="009D4D93"/>
    <w:rsid w:val="009E3835"/>
    <w:rsid w:val="009F035C"/>
    <w:rsid w:val="00A24C30"/>
    <w:rsid w:val="00A3314F"/>
    <w:rsid w:val="00A52BC3"/>
    <w:rsid w:val="00AB1398"/>
    <w:rsid w:val="00AD2502"/>
    <w:rsid w:val="00AD6106"/>
    <w:rsid w:val="00AE167A"/>
    <w:rsid w:val="00AF7E60"/>
    <w:rsid w:val="00B062EB"/>
    <w:rsid w:val="00B20D0C"/>
    <w:rsid w:val="00B2287F"/>
    <w:rsid w:val="00B24AA0"/>
    <w:rsid w:val="00B421E9"/>
    <w:rsid w:val="00B4584F"/>
    <w:rsid w:val="00B61DD6"/>
    <w:rsid w:val="00B74DB4"/>
    <w:rsid w:val="00B86431"/>
    <w:rsid w:val="00B90540"/>
    <w:rsid w:val="00B96B9F"/>
    <w:rsid w:val="00B970EC"/>
    <w:rsid w:val="00BC2F05"/>
    <w:rsid w:val="00C014D8"/>
    <w:rsid w:val="00C50559"/>
    <w:rsid w:val="00C50580"/>
    <w:rsid w:val="00C86C83"/>
    <w:rsid w:val="00CB3F63"/>
    <w:rsid w:val="00CB4C70"/>
    <w:rsid w:val="00CC0282"/>
    <w:rsid w:val="00CF6FC3"/>
    <w:rsid w:val="00D0683A"/>
    <w:rsid w:val="00D26130"/>
    <w:rsid w:val="00D3169A"/>
    <w:rsid w:val="00D51FFB"/>
    <w:rsid w:val="00D57CCF"/>
    <w:rsid w:val="00D93194"/>
    <w:rsid w:val="00D96EDB"/>
    <w:rsid w:val="00DA68DD"/>
    <w:rsid w:val="00DC3D27"/>
    <w:rsid w:val="00DC7BC0"/>
    <w:rsid w:val="00DC7DA8"/>
    <w:rsid w:val="00DD7A3F"/>
    <w:rsid w:val="00DE53E8"/>
    <w:rsid w:val="00DE739E"/>
    <w:rsid w:val="00DF3BBA"/>
    <w:rsid w:val="00DF79CF"/>
    <w:rsid w:val="00DF79D0"/>
    <w:rsid w:val="00E01F73"/>
    <w:rsid w:val="00E0526C"/>
    <w:rsid w:val="00E14E33"/>
    <w:rsid w:val="00E33F89"/>
    <w:rsid w:val="00E64656"/>
    <w:rsid w:val="00E649F6"/>
    <w:rsid w:val="00E6796E"/>
    <w:rsid w:val="00E7401C"/>
    <w:rsid w:val="00E834A1"/>
    <w:rsid w:val="00EA1792"/>
    <w:rsid w:val="00EB0971"/>
    <w:rsid w:val="00EB6330"/>
    <w:rsid w:val="00ED4415"/>
    <w:rsid w:val="00EF6C49"/>
    <w:rsid w:val="00F00AD8"/>
    <w:rsid w:val="00F01E94"/>
    <w:rsid w:val="00F21FE0"/>
    <w:rsid w:val="00F26CFC"/>
    <w:rsid w:val="00F5753A"/>
    <w:rsid w:val="00F64541"/>
    <w:rsid w:val="00F752BF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C8364-79F8-48A4-89EB-A2C45C7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020"/>
    <w:rPr>
      <w:sz w:val="20"/>
      <w:szCs w:val="20"/>
    </w:rPr>
  </w:style>
  <w:style w:type="paragraph" w:styleId="a7">
    <w:name w:val="List Paragraph"/>
    <w:basedOn w:val="a"/>
    <w:uiPriority w:val="34"/>
    <w:qFormat/>
    <w:rsid w:val="002057D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2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2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A3314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62E6-B450-44B5-8DBD-8C7404F2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楊尚文</cp:lastModifiedBy>
  <cp:revision>4</cp:revision>
  <cp:lastPrinted>2018-07-27T02:39:00Z</cp:lastPrinted>
  <dcterms:created xsi:type="dcterms:W3CDTF">2018-07-27T02:39:00Z</dcterms:created>
  <dcterms:modified xsi:type="dcterms:W3CDTF">2018-07-31T01:27:00Z</dcterms:modified>
</cp:coreProperties>
</file>