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42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She Can青春期生理教育校園公益專案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42"/>
        <w:jc w:val="center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實施計畫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42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一、計畫緣起：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在臺灣的教學過程中，青春期生理衛教常被視為棘手議題。青少年面對身體變化時常感到迷惘，特別是女孩，除了學業壓力外，生理期的變化也可能從生理轉為心理憂慮。因此，「She Can青春期生理教育校園公益專案實施計畫」旨在協助教師面對此一挑戰。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此計畫將提供教師相關資源，提供豐富且多元的教學方法，導引學生了解、接受生理期的變化，並以正面態度面對成長。今年新增國小初階教材，讓月經教育從孩子第一次理解身體變化的起點開始；也透過心理師觀點，協助教師看見孩子說不出口的尷尬與焦慮，讓課堂不只是傳遞知識，更成為青春期孩子安心提問與求助的入口。此計畫冀能鼓勵學生自信地接受自身的變化，並勇敢追求夢想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二、計畫目的：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協助教師更順利進行生理期健康教育課程，提供豐富資訊方法與教學資源，強化教師教學效能。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設計分齡之初階及基礎經期衛教教案及教學手冊、月經桌遊教具，正向強化學生經期衛教知識。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設計月經議題課堂討論教案，師生可跨性別討論，帶動校園正向改變。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三、辦理單位：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指導單位：教育部國民及學前教育署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(發文字號：臺教國署國字第1150058192A號)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主辦單位：財團法人聯合報系文化基金會、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好讀周報、聯合學苑、金百利克拉克股份有限公司台灣分公司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執辦單位：聯合報教育事業部、聯合線上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四、參加對象：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對象：各縣市公私立國中小健康與體育領域授課教師，及對經期生理衛教課程主題有興趣之教師。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人數：每所國中小至少 1 名額，敬請派員參與。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場次：報名時選擇參與場次，每場提供3小時研習時數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(1)115 年 8 月 20 日（星期四）下午13:30~16:30 (13:30開始報到)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(2)115 年 8 月 21 日（星期五）下午13:30~16:30 (13:30開始報到)</w:t>
      </w:r>
    </w:p>
    <w:p w:rsidR="00000000" w:rsidDel="00000000" w:rsidP="00000000" w:rsidRDefault="00000000" w:rsidRPr="00000000" w14:paraId="00000018">
      <w:pPr>
        <w:widowControl w:val="0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五、辦理方式：以Google Meet線上會議系統進行。</w:t>
      </w:r>
    </w:p>
    <w:p w:rsidR="00000000" w:rsidDel="00000000" w:rsidP="00000000" w:rsidRDefault="00000000" w:rsidRPr="00000000" w14:paraId="0000001A">
      <w:pPr>
        <w:widowControl w:val="0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六、報名方式：每場上限400名，若滿額則依報名順序通知。</w:t>
      </w:r>
    </w:p>
    <w:p w:rsidR="00000000" w:rsidDel="00000000" w:rsidP="00000000" w:rsidRDefault="00000000" w:rsidRPr="00000000" w14:paraId="0000001B">
      <w:pPr>
        <w:widowControl w:val="0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報名表單：</w:t>
      </w:r>
    </w:p>
    <w:p w:rsidR="00000000" w:rsidDel="00000000" w:rsidP="00000000" w:rsidRDefault="00000000" w:rsidRPr="00000000" w14:paraId="0000001C">
      <w:pPr>
        <w:widowControl w:val="0"/>
        <w:ind w:left="482" w:right="-142" w:firstLine="0"/>
        <w:jc w:val="both"/>
        <w:rPr>
          <w:rFonts w:ascii="DFKai-SB" w:cs="DFKai-SB" w:eastAsia="DFKai-SB" w:hAnsi="DFKai-SB"/>
          <w:i w:val="1"/>
          <w:iCs w:val="1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(1)115 年 8 月 20 日（星期四）</w:t>
      </w:r>
      <w:hyperlink r:id="rId7">
        <w:r w:rsidDel="00000000" w:rsidR="00000000" w:rsidRPr="00000000">
          <w:rPr>
            <w:rFonts w:ascii="DFKai-SB" w:cs="DFKai-SB" w:eastAsia="DFKai-SB" w:hAnsi="DFKai-SB"/>
            <w:i w:val="1"/>
            <w:iCs w:val="1"/>
            <w:color w:val="1155cc"/>
            <w:u w:val="single"/>
            <w:rtl w:val="0"/>
          </w:rPr>
          <w:t xml:space="preserve">https://forms.gle/rzCLQXnjoKjA86nN9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482" w:right="-142" w:firstLine="0"/>
        <w:jc w:val="both"/>
        <w:rPr>
          <w:rFonts w:ascii="DFKai-SB" w:cs="DFKai-SB" w:eastAsia="DFKai-SB" w:hAnsi="DFKai-SB"/>
          <w:i w:val="1"/>
          <w:iCs w:val="1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(2)115 年 8 月 21 日（星期五）</w:t>
      </w:r>
      <w:hyperlink r:id="rId8">
        <w:r w:rsidDel="00000000" w:rsidR="00000000" w:rsidRPr="00000000">
          <w:rPr>
            <w:rFonts w:ascii="DFKai-SB" w:cs="DFKai-SB" w:eastAsia="DFKai-SB" w:hAnsi="DFKai-SB"/>
            <w:i w:val="1"/>
            <w:iCs w:val="1"/>
            <w:color w:val="1155cc"/>
            <w:u w:val="single"/>
            <w:rtl w:val="0"/>
          </w:rPr>
          <w:t xml:space="preserve">https://forms.gle/NJW8mczWht9Pqvrj8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活動網頁：</w:t>
      </w:r>
      <w:hyperlink r:id="rId9">
        <w:r w:rsidDel="00000000" w:rsidR="00000000" w:rsidRPr="00000000">
          <w:rPr>
            <w:rFonts w:ascii="DFKai-SB" w:cs="DFKai-SB" w:eastAsia="DFKai-SB" w:hAnsi="DFKai-SB"/>
            <w:color w:val="ff0000"/>
            <w:u w:val="single"/>
            <w:rtl w:val="0"/>
          </w:rPr>
          <w:t xml:space="preserve">https://event.udn.com/kotex/teacher202</w:t>
        </w:r>
      </w:hyperlink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錄取原則：依報名順序，若接到報名後無法參與請務必通知主辦單位以利候補，使資源發揮最大效益。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ind w:left="720" w:right="-142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限量教學資源領取：依報名先後，任一場全程參與（簽到簽退）、一人限領一份，會後擇期寄送。</w:t>
      </w:r>
    </w:p>
    <w:p w:rsidR="00000000" w:rsidDel="00000000" w:rsidP="00000000" w:rsidRDefault="00000000" w:rsidRPr="00000000" w14:paraId="00000021">
      <w:pPr>
        <w:widowControl w:val="0"/>
        <w:ind w:right="-142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482" w:right="-142" w:firstLine="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七、課程內容：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2026 線上教師研習｜從第一堂課開始，打造友善月經校園！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She Can 教案邁入第七年，2026 年新增初階教材，陪老師更早、更自然地帶孩子認識月經與青春期變化。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今年從孩子的「心」出發，回應他們面對身體變化時的疑問、不安與求助需求；透過情境模擬、遊戲互動與分齡教材，讓老師更容易開口，學生更安心參與。初階教材銜接基礎教材，讓月經教育從青春期前的準備一路延伸到國中的理解與平權討論。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讓月經教育不只停在一堂課，而是成為孩子看得見、用得到、敢求助的校園日常。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ab/>
        <w:t xml:space="preserve">[場次一]</w:t>
      </w:r>
    </w:p>
    <w:tbl>
      <w:tblPr>
        <w:tblStyle w:val="Table1"/>
        <w:tblW w:w="9135.0" w:type="dxa"/>
        <w:jc w:val="left"/>
        <w:tblInd w:w="4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3562.5"/>
        <w:gridCol w:w="3562.5"/>
        <w:tblGridChange w:id="0">
          <w:tblGrid>
            <w:gridCol w:w="2010"/>
            <w:gridCol w:w="3562.5"/>
            <w:gridCol w:w="3562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日期／時間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8/20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(週四)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13:30~14:00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報到</w:t>
            </w:r>
          </w:p>
        </w:tc>
      </w:tr>
      <w:tr>
        <w:trPr>
          <w:cantSplit w:val="0"/>
          <w:trHeight w:val="506.9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14:00~14:05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開場(計畫簡介、回顧)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14:05~14:15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現場互動（經期知識王）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14:15~14:45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國際趨勢｜從世界行動看見校園下一步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She Can。 He Can。We Can。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月經教育、國際趨勢與行動計畫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從 SDGs 與 UNICEF 的國際月經平權倡議出發，探討國際上月經教育如何從「衛生」走向「健康」、從「女性」走向「全體」議題、從「事後補救」走向「事前準備」，並思考如何延伸為校園的支持行動。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楊永玲 總監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金百利克拉克國際個人護理用品事業大中華區企業溝通總監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14:45~14:55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在地行動｜從一堂課啟動校園支持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從一堂課到整個校園——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從健教課到跨域共學的月經教育校園案例分享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240" w:before="24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從 She Can 校園案例出發，看見月經教育如何串聯健康課、閱讀推廣、主題展覽與學生倡議，延伸為全校共同參與的友善行動。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吳孟恬 經理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聯合報教育事業部專案中心</w:t>
              <w:br w:type="textWrapping"/>
              <w:t xml:space="preserve">聯合報好讀周報推廣小組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14:55~15:10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教材實作｜初階到基礎，老師可上手的分齡教學路徑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從「心」出發，月來悅好——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透過初階、基礎教材，打造從同理關懷到月經平權的分齡學習路徑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DFKai-SB" w:cs="DFKai-SB" w:eastAsia="DFKai-SB" w:hAnsi="DFKai-SB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今年「新增」國小初階教材，為月經教育提供更早、更貼近孩子成長階段的學習入口。透過同理、關懷與身體認識，幫助孩子在青春期前建立安全感，再銜接基礎教材月經共存、迷思破解與平權討論，讓月經教育更貼近孩子的成長節奏。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黃蕙欣 老師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台北市金華國中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教育部中央課程與教學諮詢團隊教師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15:10~15:25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校園實踐｜第一堂課怎麼上？校園支持怎麼建立？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走進第一堂課：國小初階月經教育試教分享—— 從一個孩子的初經故事，看見全班共同支持的友善課堂 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分享國小初階教材進入課堂的實踐經驗，從「初經的印痕」情境故事、同理討論到暖心活動，看見學生如何理解初經的不安，並練習成為身邊同學的溫暖支持者。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劉冠伶老師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高雄市新上國小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高雄市國民教育地方輔導團性別平等教育議題輔導員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15:25~15:45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走在月經平權的路上：從教學現場走進校園日常——瑠公國中校園經驗分享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以基礎教材桌遊互動與依校內資源延伸校園生理用品展為例，分享學校如何將月經教育從課堂討論延伸到校園環境，讓支持與理解在日常中被看見。 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王君豪 老師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台北市瑠公國中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台北市國中健康與體育領域分團輔導員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15:45-16:15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心理支持｜聽懂青春期孩子真正想說什麼 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# 專題演講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青春期內心小劇場：孩子真正想說什麼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看懂害羞、逞強與裝沒事背後的需求。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把身體與情緒教育，轉成孩子聽得懂的支持語言。從月經、身體變化與同儕眼光出發，看見孩子在青春期不敢說出口的尷尬、不安與求助需求。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王雅涵　諮商心理師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心寓諮商所 心理師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  <w:rtl w:val="0"/>
              </w:rPr>
              <w:t xml:space="preserve">心理師的歡樂之旅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16:15~16:25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【問答與討論】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16:25~16:30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大合照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ab/>
        <w:t xml:space="preserve">[場次二]</w:t>
      </w:r>
    </w:p>
    <w:tbl>
      <w:tblPr>
        <w:tblStyle w:val="Table2"/>
        <w:tblW w:w="9156.0" w:type="dxa"/>
        <w:jc w:val="left"/>
        <w:tblInd w:w="4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3562.5"/>
        <w:gridCol w:w="3583.5"/>
        <w:tblGridChange w:id="0">
          <w:tblGrid>
            <w:gridCol w:w="2010"/>
            <w:gridCol w:w="3562.5"/>
            <w:gridCol w:w="3583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日期／時間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8/21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(週五)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13:30~14:00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報到</w:t>
            </w:r>
          </w:p>
        </w:tc>
      </w:tr>
      <w:tr>
        <w:trPr>
          <w:cantSplit w:val="0"/>
          <w:trHeight w:val="506.9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14:00~14:05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開場(計畫簡介、回顧)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14:05~14:15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現場互動（經期知識王）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14:15~14:45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國際趨勢｜從世界行動看見校園下一步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She Can。 He Can。We Can。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月經教育、國際趨勢與行動計畫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240" w:before="24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從 SDGs 與 UNICEF 的國際月經平權倡議出發，探討國際上月經教育如何從「衛生」走向「健康」、從「女性」走向「全體」議題、從「事後補救」走向「事前準備」，並思考如何延伸為校園的支持行動。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楊永玲 總監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金百利克拉克國際個人護理用品事業大中華區企業溝通總監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14:45~14:55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在地行動｜從一堂課啟動校園支持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從一堂課到整個校園—— 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從健教課到跨域共學的月經教育校園案例分享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240" w:before="24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從 She Can 校園案例出發，看見月經教育如何串聯健康課、閱讀推廣、主題展覽與學生倡議，延伸為全校共同參與的友善行動。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吳孟恬 經理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DFKai-SB" w:cs="DFKai-SB" w:eastAsia="DFKai-SB" w:hAnsi="DFKai-SB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聯合報教育事業部專案中心</w:t>
              <w:br w:type="textWrapping"/>
              <w:t xml:space="preserve">聯合報好讀周報推廣小組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14:55~15:10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教材實作｜初階到基礎，老師可上手的分齡教學路徑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從「心」出發，月來悅好——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透過初階、基礎教材，打造從同理關懷到月經平權的分齡學習路徑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DFKai-SB" w:cs="DFKai-SB" w:eastAsia="DFKai-SB" w:hAnsi="DFKai-SB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今年「新增」國小初階教材，為月經教育提供更早、更貼近孩子成長階段的學習入口。透過同理、關懷與身體認識，幫助孩子在青春期前建立安全感，再銜接基礎教材月經共存、迷思破解與平權討論，讓月經教育更貼近孩子的成長節奏。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黃蕙欣 老師</w:t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台北市金華國中</w:t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教育部中央課程與教學諮詢團隊教師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15:10~15:25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校園實踐｜第一堂課怎麼上？校園支持怎麼建立？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走進第一堂課：國小初階月經教育試教分享—— 從一個孩子的初經故事，看見全班共同支持的友善課堂 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DFKai-SB" w:cs="DFKai-SB" w:eastAsia="DFKai-SB" w:hAnsi="DFKai-SB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分享國小初階教材進入課堂的實踐經驗，從「初經的印痕」情境故事、同理討論到暖心活動，看見學生如何理解初經的不安，並練習成為身邊同學的溫暖支持者。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張恩齊老師</w:t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新北市彭福國小</w:t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新北市國民教育地方輔導團健康與體育領域分團國小組輔導員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15:25~15:45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從獨自前行到攜手共進——鶯歌國中遇見月經教育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以基礎教材桌遊互動與依校內資源延伸校園生理用品展為例，分享學校如何將月經教育從課堂討論延伸到校園環境，讓支持與理解在日常中被看見。 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胡芷寧 老師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新北市鶯歌國中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She Can 青春期生理教育教案設計者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15:45-16:15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心理支持｜聽懂青春期孩子真正想說什麼 </w:t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# 專題演講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青春期內心小劇場：孩子真正想說什麼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DFKai-SB" w:cs="DFKai-SB" w:eastAsia="DFKai-SB" w:hAnsi="DFKai-SB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看懂害羞、逞強與裝沒事背後的需求。</w:t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把身體與情緒教育，轉成孩子聽得懂的支持語言。從月經、身體變化與同儕眼光出發，看見孩子在青春期不敢說出口的尷尬、不安與求助需求。</w:t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王雅涵　諮商心理師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心寓諮商所 心理師</w:t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9900ff"/>
                <w:sz w:val="22"/>
                <w:szCs w:val="22"/>
                <w:rtl w:val="0"/>
              </w:rPr>
              <w:t xml:space="preserve">心理師的歡樂之旅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16:15~16:25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【問答與討論】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16:25~16:30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大合照</w:t>
            </w:r>
          </w:p>
        </w:tc>
      </w:tr>
    </w:tbl>
    <w:p w:rsidR="00000000" w:rsidDel="00000000" w:rsidP="00000000" w:rsidRDefault="00000000" w:rsidRPr="00000000" w14:paraId="000000C4">
      <w:pPr>
        <w:widowControl w:val="0"/>
        <w:rPr>
          <w:rFonts w:ascii="DFKai-SB" w:cs="DFKai-SB" w:eastAsia="DFKai-SB" w:hAnsi="DFKai-SB"/>
          <w:color w:val="99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rPr>
          <w:rFonts w:ascii="DFKai-SB" w:cs="DFKai-SB" w:eastAsia="DFKai-SB" w:hAnsi="DFKai-SB"/>
          <w:b w:val="1"/>
          <w:bCs w:val="1"/>
          <w:color w:val="9900ff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MingLiu"/>
  <w:font w:name="Georgia"/>
  <w:font w:name="DFKai-SB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MingLiu" w:cs="PMingLiu" w:eastAsia="PMingLiu" w:hAnsi="PMingLiu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PMingLiu" w:cs="PMingLiu" w:eastAsia="PMingLiu" w:hAnsi="PMingLiu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event.udn.com/kotex/teacher20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rzCLQXnjoKjA86nN9" TargetMode="External"/><Relationship Id="rId8" Type="http://schemas.openxmlformats.org/officeDocument/2006/relationships/hyperlink" Target="https://forms.gle/NJW8mczWht9Pqvr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wjCipTBGF94F+iJ/NE9BhRTfA==">CgMxLjA4AHIhMWxKSVBIc1JXcVctbjBqV2NWV2lETXBEczJTRTcwd2pr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