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14:paraId="3ED00C6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14:paraId="4E7988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w:t>
      </w:r>
      <w:proofErr w:type="gramStart"/>
      <w:r>
        <w:rPr>
          <w:rFonts w:ascii="標楷體" w:eastAsia="標楷體" w:hAnsi="標楷體" w:cs="標楷體"/>
          <w:color w:val="000000"/>
          <w:szCs w:val="24"/>
        </w:rPr>
        <w:t>府教幼字</w:t>
      </w:r>
      <w:proofErr w:type="gramEnd"/>
      <w:r>
        <w:rPr>
          <w:rFonts w:ascii="標楷體" w:eastAsia="標楷體" w:hAnsi="標楷體" w:cs="標楷體"/>
          <w:color w:val="000000"/>
          <w:szCs w:val="24"/>
        </w:rPr>
        <w:t>第1140171394號函辦理。</w:t>
      </w:r>
    </w:p>
    <w:p w14:paraId="276B7E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533B0E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14:paraId="1BB05F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w:t>
      </w:r>
      <w:proofErr w:type="gramStart"/>
      <w:r>
        <w:rPr>
          <w:rFonts w:ascii="標楷體" w:eastAsia="標楷體" w:hAnsi="標楷體" w:cs="標楷體"/>
          <w:color w:val="000000"/>
          <w:szCs w:val="24"/>
        </w:rPr>
        <w:t>備妥經駐外單位</w:t>
      </w:r>
      <w:proofErr w:type="gramEnd"/>
      <w:r>
        <w:rPr>
          <w:rFonts w:ascii="標楷體" w:eastAsia="標楷體" w:hAnsi="標楷體" w:cs="標楷體"/>
          <w:color w:val="000000"/>
          <w:szCs w:val="24"/>
        </w:rPr>
        <w:t>認證完整文件使得報名。</w:t>
      </w:r>
    </w:p>
    <w:p w14:paraId="48775C8E"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w:t>
      </w:r>
      <w:proofErr w:type="gramStart"/>
      <w:r>
        <w:rPr>
          <w:rFonts w:ascii="標楷體" w:eastAsia="標楷體" w:hAnsi="標楷體" w:cs="標楷體"/>
          <w:color w:val="000000"/>
          <w:szCs w:val="24"/>
        </w:rPr>
        <w:t>教師證且證書</w:t>
      </w:r>
      <w:proofErr w:type="gramEnd"/>
      <w:r>
        <w:rPr>
          <w:rFonts w:ascii="標楷體" w:eastAsia="標楷體" w:hAnsi="標楷體" w:cs="標楷體"/>
          <w:color w:val="000000"/>
          <w:szCs w:val="24"/>
        </w:rPr>
        <w:t>尚在有效期間者。</w:t>
      </w:r>
    </w:p>
    <w:p w14:paraId="30B8D8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四、報名時間：</w:t>
      </w:r>
      <w:proofErr w:type="gramStart"/>
      <w:r>
        <w:rPr>
          <w:rFonts w:ascii="標楷體" w:eastAsia="標楷體" w:hAnsi="標楷體" w:cs="標楷體"/>
          <w:b/>
          <w:color w:val="000000"/>
          <w:szCs w:val="24"/>
        </w:rPr>
        <w:t>採</w:t>
      </w:r>
      <w:proofErr w:type="gramEnd"/>
      <w:r>
        <w:rPr>
          <w:rFonts w:ascii="標楷體" w:eastAsia="標楷體" w:hAnsi="標楷體" w:cs="標楷體"/>
          <w:b/>
          <w:color w:val="000000"/>
          <w:szCs w:val="24"/>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szCs w:val="24"/>
        </w:rPr>
        <w:t>不</w:t>
      </w:r>
      <w:proofErr w:type="gramEnd"/>
      <w:r>
        <w:rPr>
          <w:rFonts w:ascii="標楷體" w:eastAsia="標楷體" w:hAnsi="標楷體" w:cs="標楷體"/>
          <w:b/>
          <w:color w:val="000000"/>
          <w:szCs w:val="24"/>
        </w:rPr>
        <w:t>另修正本簡章。</w:t>
      </w:r>
    </w:p>
    <w:p w14:paraId="66FD714E" w14:textId="5192C2DC"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25</w:t>
      </w:r>
      <w:r>
        <w:rPr>
          <w:rFonts w:ascii="標楷體" w:eastAsia="標楷體" w:hAnsi="標楷體" w:cs="標楷體"/>
          <w:color w:val="000000"/>
          <w:szCs w:val="24"/>
        </w:rPr>
        <w:t>日（星期</w:t>
      </w:r>
      <w:r w:rsidR="00693A2A">
        <w:rPr>
          <w:rFonts w:ascii="標楷體" w:eastAsia="標楷體" w:hAnsi="標楷體" w:cs="標楷體" w:hint="eastAsia"/>
          <w:szCs w:val="24"/>
        </w:rPr>
        <w:t>一</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~四次招考皆於此時段報名)</w:t>
      </w:r>
    </w:p>
    <w:p w14:paraId="23F0B17A" w14:textId="09CDCCFF"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)第1次招考時間：114年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r w:rsidR="00AF734C">
        <w:rPr>
          <w:rFonts w:ascii="標楷體" w:eastAsia="標楷體" w:hAnsi="標楷體" w:cs="標楷體" w:hint="eastAsia"/>
          <w:color w:val="000000"/>
          <w:szCs w:val="24"/>
        </w:rPr>
        <w:t>10</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63D55DA0" w14:textId="1A30EF89"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(二)第2次招考時間：114年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AF734C">
        <w:rPr>
          <w:rFonts w:ascii="標楷體" w:eastAsia="標楷體" w:hAnsi="標楷體" w:cs="標楷體" w:hint="eastAsia"/>
          <w:color w:val="000000"/>
          <w:szCs w:val="24"/>
        </w:rPr>
        <w:t>1</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B75A7D5" w14:textId="699DD8C8"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(三)第3次招考時間：114年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3246BE">
        <w:rPr>
          <w:rFonts w:ascii="標楷體" w:eastAsia="標楷體" w:hAnsi="標楷體" w:cs="標楷體" w:hint="eastAsia"/>
          <w:color w:val="000000"/>
          <w:szCs w:val="24"/>
        </w:rPr>
        <w:t>3</w:t>
      </w:r>
      <w:r>
        <w:rPr>
          <w:rFonts w:ascii="標楷體" w:eastAsia="標楷體" w:hAnsi="標楷體" w:cs="標楷體"/>
          <w:color w:val="000000"/>
          <w:szCs w:val="24"/>
        </w:rPr>
        <w:t>:3</w:t>
      </w:r>
      <w:r w:rsidR="003246BE">
        <w:rPr>
          <w:rFonts w:ascii="標楷體" w:eastAsia="標楷體" w:hAnsi="標楷體" w:cs="標楷體" w:hint="eastAsia"/>
          <w:color w:val="000000"/>
          <w:szCs w:val="24"/>
        </w:rPr>
        <w:t>0起</w:t>
      </w:r>
      <w:r>
        <w:rPr>
          <w:rFonts w:ascii="標楷體" w:eastAsia="標楷體" w:hAnsi="標楷體" w:cs="標楷體"/>
          <w:color w:val="000000"/>
          <w:szCs w:val="24"/>
        </w:rPr>
        <w:t>。</w:t>
      </w:r>
    </w:p>
    <w:p w14:paraId="3BB44EA7" w14:textId="4FB9FBB2"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AF734C">
        <w:rPr>
          <w:rFonts w:ascii="標楷體" w:eastAsia="標楷體" w:hAnsi="標楷體" w:cs="標楷體" w:hint="eastAsia"/>
          <w:color w:val="000000"/>
          <w:szCs w:val="24"/>
        </w:rPr>
        <w:t>4</w:t>
      </w:r>
      <w:r>
        <w:rPr>
          <w:rFonts w:ascii="標楷體" w:eastAsia="標楷體" w:hAnsi="標楷體" w:cs="標楷體"/>
          <w:color w:val="000000"/>
          <w:szCs w:val="24"/>
        </w:rPr>
        <w:t>:</w:t>
      </w:r>
      <w:r w:rsidR="00AF734C">
        <w:rPr>
          <w:rFonts w:ascii="標楷體" w:eastAsia="標楷體" w:hAnsi="標楷體" w:cs="標楷體" w:hint="eastAsia"/>
          <w:color w:val="000000"/>
          <w:szCs w:val="24"/>
        </w:rPr>
        <w:t>3</w:t>
      </w:r>
      <w:r>
        <w:rPr>
          <w:rFonts w:ascii="標楷體" w:eastAsia="標楷體" w:hAnsi="標楷體" w:cs="標楷體"/>
          <w:color w:val="000000"/>
          <w:szCs w:val="24"/>
        </w:rPr>
        <w:t>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F3A1FF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六、簡章及報名表：即日起請</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至新港</w:t>
      </w:r>
      <w:proofErr w:type="gramStart"/>
      <w:r>
        <w:rPr>
          <w:rFonts w:ascii="標楷體" w:eastAsia="標楷體" w:hAnsi="標楷體" w:cs="標楷體"/>
          <w:color w:val="000000"/>
          <w:szCs w:val="24"/>
        </w:rPr>
        <w:t>國小校網</w:t>
      </w:r>
      <w:proofErr w:type="gramEnd"/>
      <w:r>
        <w:rPr>
          <w:rFonts w:ascii="標楷體" w:eastAsia="標楷體" w:hAnsi="標楷體" w:cs="標楷體"/>
          <w:color w:val="000000"/>
          <w:szCs w:val="24"/>
        </w:rPr>
        <w:t>(</w:t>
      </w:r>
      <w:hyperlink r:id="rId8">
        <w:r w:rsidR="00CB288C">
          <w:rPr>
            <w:rFonts w:eastAsia="Times New Roman"/>
            <w:color w:val="0000FF"/>
            <w:szCs w:val="24"/>
            <w:u w:val="single"/>
          </w:rPr>
          <w:t>http://www.hkps.cyc.edu.tw/</w:t>
        </w:r>
      </w:hyperlink>
      <w:sdt>
        <w:sdtPr>
          <w:tag w:val="goog_rdk_0"/>
          <w:id w:val="1760592765"/>
        </w:sdtPr>
        <w:sdtContent>
          <w:r>
            <w:rPr>
              <w:rFonts w:ascii="Gungsuh" w:eastAsia="Gungsuh" w:hAnsi="Gungsuh" w:cs="Gungsuh"/>
              <w:color w:val="000000"/>
              <w:szCs w:val="24"/>
            </w:rPr>
            <w:t>)、</w:t>
          </w:r>
        </w:sdtContent>
      </w:sdt>
      <w:r>
        <w:rPr>
          <w:rFonts w:ascii="標楷體" w:eastAsia="標楷體" w:hAnsi="標楷體" w:cs="標楷體"/>
          <w:color w:val="000000"/>
          <w:szCs w:val="24"/>
        </w:rPr>
        <w:t>嘉義縣教育資訊服務網</w:t>
      </w:r>
      <w:proofErr w:type="gramStart"/>
      <w:r>
        <w:rPr>
          <w:rFonts w:ascii="標楷體" w:eastAsia="標楷體" w:hAnsi="標楷體" w:cs="標楷體"/>
          <w:color w:val="000000"/>
          <w:szCs w:val="24"/>
        </w:rPr>
        <w:t>（</w:t>
      </w:r>
      <w:proofErr w:type="gramEnd"/>
      <w:r w:rsidR="00CB288C">
        <w:fldChar w:fldCharType="begin"/>
      </w:r>
      <w:r w:rsidR="00CB288C">
        <w:instrText>HYPERLINK "http://www.cyc.edu.tw/%EF%BC%89%E3%80%81%E5%85%A8%E5%9C%8B%E9%AB%98%E7%B4%9A%E4%B8%AD" \h</w:instrText>
      </w:r>
      <w:r w:rsidR="00CB288C">
        <w:fldChar w:fldCharType="separate"/>
      </w:r>
      <w:r w:rsidR="00CB288C">
        <w:rPr>
          <w:rFonts w:ascii="標楷體" w:eastAsia="標楷體" w:hAnsi="標楷體" w:cs="標楷體"/>
          <w:color w:val="0000FF"/>
          <w:szCs w:val="24"/>
          <w:u w:val="single"/>
        </w:rPr>
        <w:t>http://www.cyc.edu.tw/</w:t>
      </w:r>
      <w:r w:rsidR="00CB288C">
        <w:fldChar w:fldCharType="end"/>
      </w:r>
      <w:hyperlink r:id="rId9">
        <w:r w:rsidR="00CB288C">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w:t>
      </w:r>
      <w:proofErr w:type="gramStart"/>
      <w:r>
        <w:rPr>
          <w:rFonts w:ascii="標楷體" w:eastAsia="標楷體" w:hAnsi="標楷體" w:cs="標楷體"/>
          <w:color w:val="000000"/>
          <w:szCs w:val="24"/>
        </w:rPr>
        <w:t>繳附下列表</w:t>
      </w:r>
      <w:proofErr w:type="gramEnd"/>
      <w:r>
        <w:rPr>
          <w:rFonts w:ascii="標楷體" w:eastAsia="標楷體" w:hAnsi="標楷體" w:cs="標楷體"/>
          <w:color w:val="000000"/>
          <w:szCs w:val="24"/>
        </w:rPr>
        <w:t>件(正本及影印本各一份，正本驗</w:t>
      </w:r>
      <w:proofErr w:type="gramStart"/>
      <w:r>
        <w:rPr>
          <w:rFonts w:ascii="標楷體" w:eastAsia="標楷體" w:hAnsi="標楷體" w:cs="標楷體"/>
          <w:color w:val="000000"/>
          <w:szCs w:val="24"/>
        </w:rPr>
        <w:t>訖</w:t>
      </w:r>
      <w:proofErr w:type="gramEnd"/>
      <w:r>
        <w:rPr>
          <w:rFonts w:ascii="標楷體" w:eastAsia="標楷體" w:hAnsi="標楷體" w:cs="標楷體"/>
          <w:color w:val="000000"/>
          <w:szCs w:val="24"/>
        </w:rPr>
        <w:t>發還)。</w:t>
      </w:r>
    </w:p>
    <w:p w14:paraId="246738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w:t>
      </w:r>
      <w:proofErr w:type="gramStart"/>
      <w:r>
        <w:rPr>
          <w:rFonts w:ascii="標楷體" w:eastAsia="標楷體" w:hAnsi="標楷體" w:cs="標楷體"/>
          <w:color w:val="000000"/>
          <w:szCs w:val="24"/>
        </w:rPr>
        <w:t>請貼於</w:t>
      </w:r>
      <w:proofErr w:type="gramEnd"/>
      <w:r>
        <w:rPr>
          <w:rFonts w:ascii="標楷體" w:eastAsia="標楷體" w:hAnsi="標楷體" w:cs="標楷體"/>
          <w:color w:val="000000"/>
          <w:szCs w:val="24"/>
        </w:rPr>
        <w:t>報名表及甄試證上)。</w:t>
      </w:r>
    </w:p>
    <w:p w14:paraId="621D52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5.最高學歷畢業證書。</w:t>
      </w:r>
    </w:p>
    <w:p w14:paraId="17B23C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lastRenderedPageBreak/>
        <w:t xml:space="preserve">    6.特殊教育教師證書。</w:t>
      </w:r>
    </w:p>
    <w:p w14:paraId="2BCEA0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7.切結書(如附件二)。</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切結無教師法第十四條第一項各款及教育人員任用條例第三</w:t>
      </w:r>
      <w:r>
        <w:rPr>
          <w:rFonts w:ascii="標楷體" w:eastAsia="標楷體" w:hAnsi="標楷體" w:cs="標楷體"/>
          <w:szCs w:val="24"/>
        </w:rPr>
        <w:t xml:space="preserve">           </w:t>
      </w:r>
      <w:r>
        <w:rPr>
          <w:rFonts w:ascii="標楷體" w:eastAsia="標楷體" w:hAnsi="標楷體" w:cs="標楷體"/>
          <w:color w:val="000000"/>
          <w:szCs w:val="24"/>
        </w:rPr>
        <w:t>十一條及三十三條規定情事者。）</w:t>
      </w:r>
    </w:p>
    <w:p w14:paraId="30F203A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b/>
          <w:szCs w:val="24"/>
        </w:rPr>
      </w:pPr>
    </w:p>
    <w:p w14:paraId="4F842ED5"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於嘉義縣教育資訊網及本校網站,並請提前20分鐘至人事室報到。</w:t>
      </w:r>
    </w:p>
    <w:p w14:paraId="793A83A5" w14:textId="68489E83" w:rsidR="00CB288C" w:rsidRDefault="00000000" w:rsidP="00742708">
      <w:pPr>
        <w:numPr>
          <w:ilvl w:val="0"/>
          <w:numId w:val="1"/>
        </w:num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日期：中華民國114年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000000" w:rsidP="0074270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000000" w:rsidP="00742708">
      <w:pPr>
        <w:pBdr>
          <w:top w:val="nil"/>
          <w:left w:val="nil"/>
          <w:bottom w:val="nil"/>
          <w:right w:val="nil"/>
          <w:between w:val="nil"/>
        </w:pBdr>
        <w:tabs>
          <w:tab w:val="left" w:pos="1134"/>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（二）輔導檔案50%: 內容包括教育基本認識、學科之專門知識…等。</w:t>
      </w:r>
    </w:p>
    <w:p w14:paraId="27C788D8" w14:textId="5FB162EB"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十、放榜日期及地點：</w:t>
      </w:r>
      <w:r>
        <w:rPr>
          <w:rFonts w:ascii="標楷體" w:eastAsia="標楷體" w:hAnsi="標楷體" w:cs="標楷體"/>
          <w:b/>
          <w:color w:val="000000"/>
          <w:szCs w:val="24"/>
        </w:rPr>
        <w:t>第一次招考當日上午1</w:t>
      </w:r>
      <w:r w:rsidR="00AF734C">
        <w:rPr>
          <w:rFonts w:ascii="標楷體" w:eastAsia="標楷體" w:hAnsi="標楷體" w:cs="標楷體" w:hint="eastAsia"/>
          <w:b/>
          <w:color w:val="000000"/>
          <w:szCs w:val="24"/>
        </w:rPr>
        <w:t>1</w:t>
      </w:r>
      <w:r>
        <w:rPr>
          <w:rFonts w:ascii="標楷體" w:eastAsia="標楷體" w:hAnsi="標楷體" w:cs="標楷體"/>
          <w:b/>
          <w:color w:val="000000"/>
          <w:szCs w:val="24"/>
        </w:rPr>
        <w:t>點前；第二次招考當日</w:t>
      </w:r>
      <w:r w:rsidR="007C4A2D">
        <w:rPr>
          <w:rFonts w:ascii="標楷體" w:eastAsia="標楷體" w:hAnsi="標楷體" w:cs="標楷體" w:hint="eastAsia"/>
          <w:b/>
          <w:color w:val="000000"/>
          <w:szCs w:val="24"/>
        </w:rPr>
        <w:t>上</w:t>
      </w:r>
      <w:r>
        <w:rPr>
          <w:rFonts w:ascii="標楷體" w:eastAsia="標楷體" w:hAnsi="標楷體" w:cs="標楷體"/>
          <w:b/>
          <w:color w:val="000000"/>
          <w:szCs w:val="24"/>
        </w:rPr>
        <w:t>午</w:t>
      </w:r>
      <w:r w:rsidR="007C4A2D">
        <w:rPr>
          <w:rFonts w:ascii="標楷體" w:eastAsia="標楷體" w:hAnsi="標楷體" w:cs="標楷體" w:hint="eastAsia"/>
          <w:b/>
          <w:color w:val="000000"/>
          <w:szCs w:val="24"/>
        </w:rPr>
        <w:t>1</w:t>
      </w:r>
      <w:r>
        <w:rPr>
          <w:rFonts w:ascii="標楷體" w:eastAsia="標楷體" w:hAnsi="標楷體" w:cs="標楷體"/>
          <w:b/>
          <w:color w:val="000000"/>
          <w:szCs w:val="24"/>
        </w:rPr>
        <w:t>2點</w:t>
      </w:r>
      <w:r w:rsidR="00AF734C">
        <w:rPr>
          <w:rFonts w:ascii="標楷體" w:eastAsia="標楷體" w:hAnsi="標楷體" w:cs="標楷體" w:hint="eastAsia"/>
          <w:b/>
          <w:color w:val="000000"/>
          <w:szCs w:val="24"/>
        </w:rPr>
        <w:t>30</w:t>
      </w:r>
      <w:r>
        <w:rPr>
          <w:rFonts w:ascii="標楷體" w:eastAsia="標楷體" w:hAnsi="標楷體" w:cs="標楷體"/>
          <w:b/>
          <w:color w:val="000000"/>
          <w:szCs w:val="24"/>
        </w:rPr>
        <w:t>前；第三次招考當日下午</w:t>
      </w:r>
      <w:r w:rsidR="007C4A2D">
        <w:rPr>
          <w:rFonts w:ascii="標楷體" w:eastAsia="標楷體" w:hAnsi="標楷體" w:cs="標楷體" w:hint="eastAsia"/>
          <w:b/>
          <w:color w:val="000000"/>
          <w:szCs w:val="24"/>
        </w:rPr>
        <w:t>2</w:t>
      </w:r>
      <w:r>
        <w:rPr>
          <w:rFonts w:ascii="標楷體" w:eastAsia="標楷體" w:hAnsi="標楷體" w:cs="標楷體"/>
          <w:b/>
          <w:color w:val="000000"/>
          <w:szCs w:val="24"/>
        </w:rPr>
        <w:t>點</w:t>
      </w:r>
      <w:r w:rsidR="007C4A2D">
        <w:rPr>
          <w:rFonts w:ascii="標楷體" w:eastAsia="標楷體" w:hAnsi="標楷體" w:cs="標楷體" w:hint="eastAsia"/>
          <w:b/>
          <w:color w:val="000000"/>
          <w:szCs w:val="24"/>
        </w:rPr>
        <w:t>30分</w:t>
      </w:r>
      <w:r>
        <w:rPr>
          <w:rFonts w:ascii="標楷體" w:eastAsia="標楷體" w:hAnsi="標楷體" w:cs="標楷體"/>
          <w:b/>
          <w:color w:val="000000"/>
          <w:szCs w:val="24"/>
        </w:rPr>
        <w:t>前公佈;第四次招考當日下午6點前公佈</w:t>
      </w:r>
      <w:r>
        <w:rPr>
          <w:rFonts w:ascii="標楷體" w:eastAsia="標楷體" w:hAnsi="標楷體" w:cs="標楷體"/>
          <w:color w:val="000000"/>
          <w:szCs w:val="24"/>
        </w:rPr>
        <w:t>於嘉義縣教育資訊網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及本校網站，</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w:t>
      </w:r>
      <w:proofErr w:type="gramStart"/>
      <w:r>
        <w:rPr>
          <w:rFonts w:ascii="標楷體" w:eastAsia="標楷體" w:hAnsi="標楷體" w:cs="標楷體"/>
          <w:b/>
          <w:color w:val="000000"/>
          <w:szCs w:val="24"/>
        </w:rPr>
        <w:t>準</w:t>
      </w:r>
      <w:proofErr w:type="gramEnd"/>
      <w:r>
        <w:rPr>
          <w:rFonts w:ascii="標楷體" w:eastAsia="標楷體" w:hAnsi="標楷體" w:cs="標楷體"/>
          <w:color w:val="000000"/>
          <w:szCs w:val="24"/>
        </w:rPr>
        <w:t>;備取人員依成績高低錄取若干名，候用期間三個月。</w:t>
      </w:r>
    </w:p>
    <w:p w14:paraId="21C8EB8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光透視證明</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742708" w:rsidRPr="001D2273">
        <w:rPr>
          <w:rFonts w:ascii="標楷體" w:eastAsia="標楷體" w:hAnsi="標楷體" w:hint="eastAsia"/>
        </w:rPr>
        <w:t>其提敘</w:t>
      </w:r>
      <w:proofErr w:type="gramEnd"/>
      <w:r w:rsidR="00742708" w:rsidRPr="001D2273">
        <w:rPr>
          <w:rFonts w:ascii="標楷體" w:eastAsia="標楷體" w:hAnsi="標楷體" w:hint="eastAsia"/>
        </w:rPr>
        <w:t>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szCs w:val="24"/>
        </w:rPr>
        <w:t>備課日</w:t>
      </w:r>
      <w:proofErr w:type="gramEnd"/>
      <w:r>
        <w:rPr>
          <w:rFonts w:ascii="標楷體" w:eastAsia="標楷體" w:hAnsi="標楷體" w:cs="標楷體"/>
          <w:color w:val="000000"/>
          <w:szCs w:val="24"/>
        </w:rPr>
        <w:t>等活動需求，則需到校協助。長期代理教師代理期間表現不佳者，得移請本校教師評審委員會審議後中止代理。</w:t>
      </w:r>
    </w:p>
    <w:p w14:paraId="07019D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（六）如遇天然災害或不可抗力之因素，而致上述日期需變更時，悉公佈於本校網站、嘉義縣教育資訊服務網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14:paraId="45E34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1E4B32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99CBA01"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0C98B0A0"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CB288C" w14:paraId="659BC707" w14:textId="77777777">
        <w:trPr>
          <w:cantSplit/>
          <w:trHeight w:val="715"/>
          <w:jc w:val="center"/>
        </w:trPr>
        <w:tc>
          <w:tcPr>
            <w:tcW w:w="1044" w:type="dxa"/>
            <w:gridSpan w:val="2"/>
            <w:vAlign w:val="center"/>
          </w:tcPr>
          <w:p w14:paraId="58BCB22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7"/>
            <w:vAlign w:val="center"/>
          </w:tcPr>
          <w:p w14:paraId="5A0A8B2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260" w:type="dxa"/>
            <w:gridSpan w:val="2"/>
            <w:vAlign w:val="center"/>
          </w:tcPr>
          <w:p w14:paraId="618A52D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4"/>
          </w:tcPr>
          <w:p w14:paraId="1298772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val="restart"/>
          </w:tcPr>
          <w:p w14:paraId="7E2072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3"/>
            <w:vAlign w:val="center"/>
          </w:tcPr>
          <w:p w14:paraId="47D21BA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260" w:type="dxa"/>
            <w:gridSpan w:val="2"/>
            <w:vAlign w:val="center"/>
          </w:tcPr>
          <w:p w14:paraId="627B780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4"/>
          </w:tcPr>
          <w:p w14:paraId="31F83CD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tcPr>
          <w:p w14:paraId="1B4363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right"/>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13"/>
            <w:vAlign w:val="center"/>
          </w:tcPr>
          <w:p w14:paraId="470F59A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tc>
        <w:tc>
          <w:tcPr>
            <w:tcW w:w="1783" w:type="dxa"/>
            <w:vMerge/>
          </w:tcPr>
          <w:p w14:paraId="32EEECF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6BD5F7A4" w14:textId="77777777">
        <w:trPr>
          <w:cantSplit/>
          <w:jc w:val="center"/>
        </w:trPr>
        <w:tc>
          <w:tcPr>
            <w:tcW w:w="522" w:type="dxa"/>
            <w:vMerge w:val="restart"/>
          </w:tcPr>
          <w:p w14:paraId="69E423C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03D92D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537EEA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roofErr w:type="gramStart"/>
            <w:r>
              <w:rPr>
                <w:rFonts w:ascii="標楷體" w:eastAsia="標楷體" w:hAnsi="標楷體" w:cs="標楷體"/>
                <w:color w:val="000000"/>
                <w:szCs w:val="24"/>
              </w:rPr>
              <w:t>ｖ</w:t>
            </w:r>
            <w:proofErr w:type="gramEnd"/>
          </w:p>
        </w:tc>
        <w:tc>
          <w:tcPr>
            <w:tcW w:w="2760" w:type="dxa"/>
            <w:gridSpan w:val="6"/>
            <w:vAlign w:val="center"/>
          </w:tcPr>
          <w:p w14:paraId="67A972E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5"/>
            <w:vAlign w:val="center"/>
          </w:tcPr>
          <w:p w14:paraId="6AAA31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3"/>
            <w:vAlign w:val="center"/>
          </w:tcPr>
          <w:p w14:paraId="1E3ED74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備     </w:t>
            </w:r>
            <w:proofErr w:type="gramStart"/>
            <w:r>
              <w:rPr>
                <w:rFonts w:ascii="標楷體" w:eastAsia="標楷體" w:hAnsi="標楷體" w:cs="標楷體"/>
                <w:color w:val="000000"/>
                <w:szCs w:val="24"/>
              </w:rPr>
              <w:t>註</w:t>
            </w:r>
            <w:proofErr w:type="gramEnd"/>
          </w:p>
        </w:tc>
      </w:tr>
      <w:tr w:rsidR="00CB288C" w14:paraId="3072D670" w14:textId="77777777">
        <w:trPr>
          <w:cantSplit/>
          <w:jc w:val="center"/>
        </w:trPr>
        <w:tc>
          <w:tcPr>
            <w:tcW w:w="522" w:type="dxa"/>
            <w:vMerge/>
          </w:tcPr>
          <w:p w14:paraId="0A8A2C8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71DB7B94"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6"/>
          </w:tcPr>
          <w:p w14:paraId="0C20C79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5"/>
          </w:tcPr>
          <w:p w14:paraId="6096ACC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564" w:type="dxa"/>
            <w:gridSpan w:val="3"/>
          </w:tcPr>
          <w:p w14:paraId="0F6F008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A1281DC" w14:textId="77777777">
        <w:trPr>
          <w:cantSplit/>
          <w:jc w:val="center"/>
        </w:trPr>
        <w:tc>
          <w:tcPr>
            <w:tcW w:w="522" w:type="dxa"/>
            <w:vMerge/>
          </w:tcPr>
          <w:p w14:paraId="4099596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607D90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61CB64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1688D2F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trPr>
          <w:cantSplit/>
          <w:jc w:val="center"/>
        </w:trPr>
        <w:tc>
          <w:tcPr>
            <w:tcW w:w="522" w:type="dxa"/>
            <w:vMerge/>
          </w:tcPr>
          <w:p w14:paraId="530CA1D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26AAD6C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2FD95C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5681A8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trPr>
          <w:cantSplit/>
          <w:jc w:val="center"/>
        </w:trPr>
        <w:tc>
          <w:tcPr>
            <w:tcW w:w="522" w:type="dxa"/>
            <w:vMerge/>
          </w:tcPr>
          <w:p w14:paraId="374616A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DEE70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0517E1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15DFE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trPr>
          <w:cantSplit/>
          <w:trHeight w:val="567"/>
          <w:jc w:val="center"/>
        </w:trPr>
        <w:tc>
          <w:tcPr>
            <w:tcW w:w="522" w:type="dxa"/>
            <w:vMerge/>
          </w:tcPr>
          <w:p w14:paraId="1BA48F6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31F128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2A178FC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4F395F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trPr>
          <w:cantSplit/>
          <w:trHeight w:val="330"/>
          <w:jc w:val="center"/>
        </w:trPr>
        <w:tc>
          <w:tcPr>
            <w:tcW w:w="522" w:type="dxa"/>
            <w:vMerge/>
          </w:tcPr>
          <w:p w14:paraId="4C6821E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1E9AE9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CDC245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7469C6C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trPr>
          <w:cantSplit/>
          <w:trHeight w:val="330"/>
          <w:jc w:val="center"/>
        </w:trPr>
        <w:tc>
          <w:tcPr>
            <w:tcW w:w="522" w:type="dxa"/>
            <w:vMerge/>
          </w:tcPr>
          <w:p w14:paraId="143027F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79486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45DA86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B6417F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6.</w:t>
            </w:r>
            <w:proofErr w:type="gramStart"/>
            <w:r>
              <w:rPr>
                <w:rFonts w:ascii="標楷體" w:eastAsia="標楷體" w:hAnsi="標楷體" w:cs="標楷體"/>
                <w:color w:val="000000"/>
                <w:szCs w:val="24"/>
              </w:rPr>
              <w:t>繳切結</w:t>
            </w:r>
            <w:proofErr w:type="gramEnd"/>
            <w:r>
              <w:rPr>
                <w:rFonts w:ascii="標楷體" w:eastAsia="標楷體" w:hAnsi="標楷體" w:cs="標楷體"/>
                <w:color w:val="000000"/>
                <w:szCs w:val="24"/>
              </w:rPr>
              <w:t>書。</w:t>
            </w:r>
          </w:p>
        </w:tc>
      </w:tr>
      <w:tr w:rsidR="00CB288C" w14:paraId="1FEA0863" w14:textId="77777777">
        <w:trPr>
          <w:cantSplit/>
          <w:trHeight w:val="255"/>
          <w:jc w:val="center"/>
        </w:trPr>
        <w:tc>
          <w:tcPr>
            <w:tcW w:w="522" w:type="dxa"/>
            <w:vMerge/>
          </w:tcPr>
          <w:p w14:paraId="351A267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47439D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7EE7C1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31B0D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trPr>
          <w:cantSplit/>
          <w:jc w:val="center"/>
        </w:trPr>
        <w:tc>
          <w:tcPr>
            <w:tcW w:w="1044" w:type="dxa"/>
            <w:gridSpan w:val="2"/>
            <w:vAlign w:val="center"/>
          </w:tcPr>
          <w:p w14:paraId="70508EC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4"/>
            <w:vAlign w:val="center"/>
          </w:tcPr>
          <w:p w14:paraId="5D839B0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7614F245" w14:textId="77777777">
        <w:trPr>
          <w:cantSplit/>
          <w:jc w:val="center"/>
        </w:trPr>
        <w:tc>
          <w:tcPr>
            <w:tcW w:w="1044" w:type="dxa"/>
            <w:gridSpan w:val="2"/>
            <w:vAlign w:val="center"/>
          </w:tcPr>
          <w:p w14:paraId="39634A0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審   核</w:t>
            </w:r>
          </w:p>
        </w:tc>
        <w:tc>
          <w:tcPr>
            <w:tcW w:w="784" w:type="dxa"/>
            <w:gridSpan w:val="2"/>
            <w:vAlign w:val="center"/>
          </w:tcPr>
          <w:p w14:paraId="311BFF6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主任</w:t>
            </w:r>
          </w:p>
        </w:tc>
        <w:tc>
          <w:tcPr>
            <w:tcW w:w="1800" w:type="dxa"/>
            <w:gridSpan w:val="3"/>
            <w:vAlign w:val="center"/>
          </w:tcPr>
          <w:p w14:paraId="0096D79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3"/>
            <w:vAlign w:val="center"/>
          </w:tcPr>
          <w:p w14:paraId="35D8AA5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教務主任</w:t>
            </w:r>
          </w:p>
        </w:tc>
        <w:tc>
          <w:tcPr>
            <w:tcW w:w="1800" w:type="dxa"/>
            <w:gridSpan w:val="2"/>
            <w:vAlign w:val="center"/>
          </w:tcPr>
          <w:p w14:paraId="540BD58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2"/>
            <w:vAlign w:val="center"/>
          </w:tcPr>
          <w:p w14:paraId="650C50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校長</w:t>
            </w:r>
          </w:p>
        </w:tc>
        <w:tc>
          <w:tcPr>
            <w:tcW w:w="2260" w:type="dxa"/>
            <w:gridSpan w:val="2"/>
            <w:vAlign w:val="center"/>
          </w:tcPr>
          <w:p w14:paraId="2479F76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bl>
    <w:p w14:paraId="1C9F48B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B3641C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4E112A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6751D90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bl>
    <w:p w14:paraId="1EA5F6D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5FFC8387" w14:textId="77777777" w:rsidR="00CB288C" w:rsidRDefault="00000000" w:rsidP="0074270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14:paraId="2469C52E"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p w14:paraId="013F9D0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本欄請黏貼</w:t>
            </w:r>
            <w:proofErr w:type="gramEnd"/>
            <w:r>
              <w:rPr>
                <w:rFonts w:ascii="標楷體" w:eastAsia="標楷體" w:hAnsi="標楷體" w:cs="標楷體"/>
                <w:color w:val="000000"/>
                <w:szCs w:val="24"/>
              </w:rPr>
              <w:t>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4"/>
            <w:vAlign w:val="center"/>
          </w:tcPr>
          <w:p w14:paraId="245D8A78"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4"/>
            <w:tcBorders>
              <w:top w:val="single" w:sz="12" w:space="0" w:color="000000"/>
            </w:tcBorders>
            <w:vAlign w:val="center"/>
          </w:tcPr>
          <w:p w14:paraId="1815500D"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2333" w:type="dxa"/>
            <w:vMerge/>
            <w:vAlign w:val="center"/>
          </w:tcPr>
          <w:p w14:paraId="04ACCC7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4"/>
          </w:tcPr>
          <w:p w14:paraId="3F76AEF8"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333" w:type="dxa"/>
            <w:vMerge/>
            <w:vAlign w:val="center"/>
          </w:tcPr>
          <w:p w14:paraId="47232FA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1B28244" w14:textId="77777777">
        <w:trPr>
          <w:cantSplit/>
          <w:jc w:val="center"/>
        </w:trPr>
        <w:tc>
          <w:tcPr>
            <w:tcW w:w="1511" w:type="dxa"/>
          </w:tcPr>
          <w:p w14:paraId="12E4D18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8039" w:type="dxa"/>
            <w:gridSpan w:val="6"/>
          </w:tcPr>
          <w:p w14:paraId="6F46297D" w14:textId="16440779"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p>
        </w:tc>
      </w:tr>
      <w:tr w:rsidR="00CB288C" w14:paraId="6452EBE0" w14:textId="77777777">
        <w:trPr>
          <w:cantSplit/>
          <w:jc w:val="center"/>
        </w:trPr>
        <w:tc>
          <w:tcPr>
            <w:tcW w:w="1511" w:type="dxa"/>
          </w:tcPr>
          <w:p w14:paraId="683C4D3B"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2404" w:type="dxa"/>
            <w:gridSpan w:val="2"/>
          </w:tcPr>
          <w:p w14:paraId="6C6BCB3D"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sdt>
              <w:sdtPr>
                <w:rPr>
                  <w:rFonts w:ascii="標楷體" w:eastAsia="標楷體" w:hAnsi="標楷體"/>
                </w:rPr>
                <w:tag w:val="goog_rdk_1"/>
                <w:id w:val="-1458136490"/>
              </w:sdtPr>
              <w:sdtContent>
                <w:r w:rsidRPr="005B7C59">
                  <w:rPr>
                    <w:rFonts w:ascii="標楷體" w:eastAsia="標楷體" w:hAnsi="標楷體" w:cs="Gungsuh"/>
                    <w:color w:val="000000"/>
                    <w:szCs w:val="24"/>
                  </w:rPr>
                  <w:t>預    備</w:t>
                </w:r>
              </w:sdtContent>
            </w:sdt>
          </w:p>
        </w:tc>
        <w:tc>
          <w:tcPr>
            <w:tcW w:w="5635" w:type="dxa"/>
            <w:gridSpan w:val="4"/>
          </w:tcPr>
          <w:p w14:paraId="7E60D832"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sidRPr="005B7C59">
              <w:rPr>
                <w:rFonts w:ascii="標楷體" w:eastAsia="標楷體" w:hAnsi="標楷體" w:cs="標楷體"/>
                <w:color w:val="000000"/>
                <w:szCs w:val="24"/>
              </w:rPr>
              <w:t>口試</w:t>
            </w:r>
          </w:p>
        </w:tc>
      </w:tr>
      <w:tr w:rsidR="00CB288C" w14:paraId="1745CBFC" w14:textId="77777777">
        <w:trPr>
          <w:cantSplit/>
          <w:jc w:val="center"/>
        </w:trPr>
        <w:tc>
          <w:tcPr>
            <w:tcW w:w="1511" w:type="dxa"/>
          </w:tcPr>
          <w:p w14:paraId="5C2FD800"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時間</w:t>
            </w:r>
          </w:p>
        </w:tc>
        <w:tc>
          <w:tcPr>
            <w:tcW w:w="2404" w:type="dxa"/>
            <w:gridSpan w:val="2"/>
          </w:tcPr>
          <w:p w14:paraId="327E59DC"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5635" w:type="dxa"/>
            <w:gridSpan w:val="4"/>
          </w:tcPr>
          <w:p w14:paraId="344A08F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6"/>
          </w:tcPr>
          <w:p w14:paraId="3FFCA4B5"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71C5ACD4"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9731D4">
              <w:rPr>
                <w:rFonts w:ascii="標楷體" w:eastAsia="標楷體" w:hAnsi="標楷體" w:cs="標楷體" w:hint="eastAsia"/>
                <w:color w:val="000000"/>
                <w:szCs w:val="24"/>
              </w:rPr>
              <w:t>26</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p>
          <w:p w14:paraId="76B5516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3、</w:t>
            </w:r>
            <w:proofErr w:type="gramStart"/>
            <w:r>
              <w:rPr>
                <w:rFonts w:ascii="標楷體" w:eastAsia="標楷體" w:hAnsi="標楷體" w:cs="標楷體"/>
                <w:color w:val="000000"/>
                <w:szCs w:val="24"/>
              </w:rPr>
              <w:t>試教暨口試</w:t>
            </w:r>
            <w:proofErr w:type="gramEnd"/>
            <w:r>
              <w:rPr>
                <w:rFonts w:ascii="標楷體" w:eastAsia="標楷體" w:hAnsi="標楷體" w:cs="標楷體"/>
                <w:color w:val="000000"/>
                <w:szCs w:val="24"/>
              </w:rPr>
              <w:t>場地於當日公告。</w:t>
            </w:r>
          </w:p>
          <w:p w14:paraId="360CAA9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w:t>
            </w:r>
            <w:proofErr w:type="gramStart"/>
            <w:r>
              <w:rPr>
                <w:rFonts w:ascii="標楷體" w:eastAsia="標楷體" w:hAnsi="標楷體" w:cs="標楷體"/>
                <w:color w:val="000000"/>
                <w:szCs w:val="24"/>
                <w:u w:val="single"/>
              </w:rPr>
              <w:t>證</w:t>
            </w:r>
            <w:r>
              <w:rPr>
                <w:rFonts w:ascii="標楷體" w:eastAsia="標楷體" w:hAnsi="標楷體" w:cs="標楷體"/>
                <w:color w:val="000000"/>
                <w:szCs w:val="24"/>
              </w:rPr>
              <w:t>暨本</w:t>
            </w:r>
            <w:r>
              <w:rPr>
                <w:rFonts w:ascii="標楷體" w:eastAsia="標楷體" w:hAnsi="標楷體" w:cs="標楷體"/>
                <w:color w:val="000000"/>
                <w:szCs w:val="24"/>
                <w:u w:val="single"/>
              </w:rPr>
              <w:t>甄試</w:t>
            </w:r>
            <w:proofErr w:type="gramEnd"/>
            <w:r>
              <w:rPr>
                <w:rFonts w:ascii="標楷體" w:eastAsia="標楷體" w:hAnsi="標楷體" w:cs="標楷體"/>
                <w:color w:val="000000"/>
                <w:szCs w:val="24"/>
                <w:u w:val="single"/>
              </w:rPr>
              <w:t>證</w:t>
            </w:r>
            <w:r>
              <w:rPr>
                <w:rFonts w:ascii="標楷體" w:eastAsia="標楷體" w:hAnsi="標楷體" w:cs="標楷體"/>
                <w:color w:val="000000"/>
                <w:szCs w:val="24"/>
              </w:rPr>
              <w:t>。</w:t>
            </w:r>
          </w:p>
          <w:p w14:paraId="1EF8498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5、如遇天然災害或不可抗拒之因素，而需延期時，公告於嘉義縣教育網路中心及新港國小學校網站，本校</w:t>
            </w:r>
            <w:proofErr w:type="gramStart"/>
            <w:r>
              <w:rPr>
                <w:rFonts w:ascii="標楷體" w:eastAsia="標楷體" w:hAnsi="標楷體" w:cs="標楷體"/>
                <w:color w:val="000000"/>
                <w:szCs w:val="24"/>
              </w:rPr>
              <w:t>不</w:t>
            </w:r>
            <w:proofErr w:type="gramEnd"/>
            <w:r>
              <w:rPr>
                <w:rFonts w:ascii="標楷體" w:eastAsia="標楷體" w:hAnsi="標楷體" w:cs="標楷體"/>
                <w:color w:val="000000"/>
                <w:szCs w:val="24"/>
              </w:rPr>
              <w:t>另行通知。</w:t>
            </w:r>
          </w:p>
        </w:tc>
      </w:tr>
    </w:tbl>
    <w:p w14:paraId="19965F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38D7D91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4BB081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jc w:val="center"/>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14:paraId="6DECE06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w:t>
      </w:r>
      <w:proofErr w:type="gramStart"/>
      <w:r>
        <w:rPr>
          <w:rFonts w:ascii="標楷體" w:eastAsia="標楷體" w:hAnsi="標楷體" w:cs="標楷體"/>
          <w:b/>
          <w:color w:val="000000"/>
          <w:sz w:val="32"/>
          <w:szCs w:val="32"/>
        </w:rPr>
        <w:t>學年度第</w:t>
      </w:r>
      <w:proofErr w:type="gramEnd"/>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w:t>
      </w:r>
      <w:proofErr w:type="gramStart"/>
      <w:r>
        <w:rPr>
          <w:rFonts w:ascii="標楷體" w:eastAsia="標楷體" w:hAnsi="標楷體" w:cs="標楷體"/>
          <w:b/>
          <w:color w:val="000000"/>
          <w:sz w:val="32"/>
          <w:szCs w:val="32"/>
        </w:rPr>
        <w:t>輔導班懸缺</w:t>
      </w:r>
      <w:proofErr w:type="gramEnd"/>
      <w:r>
        <w:rPr>
          <w:rFonts w:ascii="標楷體" w:eastAsia="標楷體" w:hAnsi="標楷體" w:cs="標楷體"/>
          <w:b/>
          <w:color w:val="000000"/>
          <w:sz w:val="32"/>
          <w:szCs w:val="32"/>
        </w:rPr>
        <w:t>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14:paraId="336A268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此致</w:t>
      </w:r>
    </w:p>
    <w:p w14:paraId="0A55427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14:paraId="03E4A4C2"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14:paraId="759156C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14:paraId="63BBFCB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DDBF20B"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14:paraId="39E174D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14:paraId="194C9568"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14:paraId="2A0C71D4"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A778A96"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14:paraId="170C7BA7" w14:textId="77777777" w:rsidR="00CB288C" w:rsidRDefault="00CB288C"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p>
    <w:p w14:paraId="54F0835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14:paraId="29EC94DA" w14:textId="77777777" w:rsidR="00CB288C" w:rsidRDefault="00CB288C"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p>
    <w:p w14:paraId="741731A7" w14:textId="77777777" w:rsidR="00CB288C" w:rsidRDefault="00000000"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14:paraId="38D8D8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br w:type="column"/>
      </w:r>
      <w:r>
        <w:rPr>
          <w:rFonts w:ascii="標楷體" w:eastAsia="標楷體" w:hAnsi="標楷體" w:cs="標楷體"/>
          <w:b/>
          <w:color w:val="000000"/>
          <w:szCs w:val="24"/>
        </w:rPr>
        <w:lastRenderedPageBreak/>
        <w:t xml:space="preserve">附件二              </w:t>
      </w:r>
    </w:p>
    <w:p w14:paraId="71EE7C33"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本人參加  貴校</w:t>
      </w:r>
      <w:r>
        <w:rPr>
          <w:rFonts w:ascii="標楷體" w:eastAsia="標楷體" w:hAnsi="標楷體" w:cs="標楷體"/>
          <w:b/>
          <w:color w:val="000000"/>
          <w:szCs w:val="24"/>
        </w:rPr>
        <w:t>114</w:t>
      </w:r>
      <w:proofErr w:type="gramStart"/>
      <w:r>
        <w:rPr>
          <w:rFonts w:ascii="標楷體" w:eastAsia="標楷體" w:hAnsi="標楷體" w:cs="標楷體"/>
          <w:b/>
          <w:color w:val="000000"/>
          <w:szCs w:val="24"/>
        </w:rPr>
        <w:t>學年度第</w:t>
      </w:r>
      <w:proofErr w:type="gramEnd"/>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w:t>
      </w:r>
      <w:proofErr w:type="gramStart"/>
      <w:r>
        <w:rPr>
          <w:rFonts w:ascii="標楷體" w:eastAsia="標楷體" w:hAnsi="標楷體" w:cs="標楷體"/>
          <w:b/>
          <w:color w:val="000000"/>
          <w:szCs w:val="24"/>
        </w:rPr>
        <w:t>輔導班懸缺</w:t>
      </w:r>
      <w:proofErr w:type="gramEnd"/>
      <w:r>
        <w:rPr>
          <w:rFonts w:ascii="標楷體" w:eastAsia="標楷體" w:hAnsi="標楷體" w:cs="標楷體"/>
          <w:b/>
          <w:color w:val="000000"/>
          <w:szCs w:val="24"/>
        </w:rPr>
        <w:t>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一、教師法第十四條：教師聘任後除有下列各款之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者外，不得解聘、停聘或</w:t>
      </w:r>
      <w:proofErr w:type="gramStart"/>
      <w:r>
        <w:rPr>
          <w:rFonts w:ascii="標楷體" w:eastAsia="標楷體" w:hAnsi="標楷體" w:cs="標楷體"/>
          <w:color w:val="000000"/>
          <w:sz w:val="20"/>
        </w:rPr>
        <w:t>不</w:t>
      </w:r>
      <w:proofErr w:type="gramEnd"/>
      <w:r>
        <w:rPr>
          <w:rFonts w:ascii="標楷體" w:eastAsia="標楷體" w:hAnsi="標楷體" w:cs="標楷體"/>
          <w:color w:val="000000"/>
          <w:sz w:val="20"/>
        </w:rPr>
        <w:t xml:space="preserve">續聘： </w:t>
      </w:r>
    </w:p>
    <w:p w14:paraId="1AC35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)受有期徒刑一年以上判決確定，未獲宣告緩刑。 </w:t>
      </w:r>
    </w:p>
    <w:p w14:paraId="528C0AE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 xml:space="preserve">犯罪防治法第二條第一項所定之罪，經有罪判決確定。 </w:t>
      </w:r>
    </w:p>
    <w:p w14:paraId="389D3A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 xml:space="preserve">行為，且情節重大。 </w:t>
      </w:r>
    </w:p>
    <w:p w14:paraId="4E7FEB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 xml:space="preserve">，造成其身心嚴重侵害。 </w:t>
      </w:r>
    </w:p>
    <w:p w14:paraId="2395652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者，不得為教育人員；其已任用者，應報請主管教育行政機關核准後，予以解聘或免職：</w:t>
      </w:r>
    </w:p>
    <w:p w14:paraId="1A1E87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)曾犯內亂、外患罪，經有罪判決確定或通緝有案尚未結案。</w:t>
      </w:r>
    </w:p>
    <w:p w14:paraId="203DA22F"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犯罪防治法第二條第一項所定之罪，經有罪判決確定。</w:t>
      </w:r>
    </w:p>
    <w:p w14:paraId="127C9CF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行為，且情節重大。</w:t>
      </w:r>
    </w:p>
    <w:p w14:paraId="7E72429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lastRenderedPageBreak/>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w:t>
      </w:r>
    </w:p>
    <w:p w14:paraId="0D9EC34C"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，造成其身心嚴重侵害。</w:t>
      </w:r>
    </w:p>
    <w:p w14:paraId="1EB6E68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w:t>
      </w:r>
      <w:proofErr w:type="gramStart"/>
      <w:r>
        <w:rPr>
          <w:rFonts w:ascii="標楷體" w:eastAsia="標楷體" w:hAnsi="標楷體" w:cs="標楷體"/>
          <w:color w:val="000000"/>
          <w:sz w:val="20"/>
        </w:rPr>
        <w:t>己屆應即</w:t>
      </w:r>
      <w:proofErr w:type="gramEnd"/>
      <w:r>
        <w:rPr>
          <w:rFonts w:ascii="標楷體" w:eastAsia="標楷體" w:hAnsi="標楷體" w:cs="標楷體"/>
          <w:color w:val="000000"/>
          <w:sz w:val="20"/>
        </w:rPr>
        <w:t>退休年齡者，不得任用為專任教育人員。</w:t>
      </w:r>
    </w:p>
    <w:p w14:paraId="11972F58"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6FFFEBBA"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48033794"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3E78101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中     華     民     國        114     年                月               日  </w:t>
      </w:r>
      <w:r>
        <w:rPr>
          <w:rFonts w:ascii="標楷體" w:eastAsia="標楷體" w:hAnsi="標楷體" w:cs="標楷體"/>
          <w:b/>
          <w:color w:val="000000"/>
          <w:sz w:val="28"/>
          <w:szCs w:val="28"/>
        </w:rPr>
        <w:t xml:space="preserve">   </w:t>
      </w:r>
    </w:p>
    <w:sectPr w:rsidR="00CB288C">
      <w:headerReference w:type="even" r:id="rId10"/>
      <w:headerReference w:type="default" r:id="rId11"/>
      <w:footerReference w:type="even" r:id="rId12"/>
      <w:footerReference w:type="default" r:id="rId13"/>
      <w:headerReference w:type="first" r:id="rId14"/>
      <w:footerReference w:type="first" r:id="rId15"/>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07FA" w14:textId="77777777" w:rsidR="00C25EAE" w:rsidRDefault="00C25EAE">
      <w:pPr>
        <w:spacing w:line="240" w:lineRule="auto"/>
        <w:ind w:left="0" w:hanging="2"/>
      </w:pPr>
      <w:r>
        <w:separator/>
      </w:r>
    </w:p>
  </w:endnote>
  <w:endnote w:type="continuationSeparator" w:id="0">
    <w:p w14:paraId="6ED46544" w14:textId="77777777" w:rsidR="00C25EAE" w:rsidRDefault="00C25E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2708">
      <w:rPr>
        <w:rFonts w:eastAsia="Times New Roman"/>
        <w:noProof/>
        <w:color w:val="000000"/>
        <w:sz w:val="20"/>
      </w:rPr>
      <w:t>1</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677" w14:textId="77777777" w:rsidR="003246BE" w:rsidRDefault="003246BE">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43D7" w14:textId="77777777" w:rsidR="00C25EAE" w:rsidRDefault="00C25EAE">
      <w:pPr>
        <w:spacing w:line="240" w:lineRule="auto"/>
        <w:ind w:left="0" w:hanging="2"/>
      </w:pPr>
      <w:r>
        <w:separator/>
      </w:r>
    </w:p>
  </w:footnote>
  <w:footnote w:type="continuationSeparator" w:id="0">
    <w:p w14:paraId="0E004F74" w14:textId="77777777" w:rsidR="00C25EAE" w:rsidRDefault="00C25E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942" w14:textId="77777777" w:rsidR="003246BE" w:rsidRDefault="003246BE">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FA2" w14:textId="77777777" w:rsidR="003246BE" w:rsidRDefault="003246BE">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94" w14:textId="77777777" w:rsidR="003246BE" w:rsidRDefault="003246BE">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86158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105FEB"/>
    <w:rsid w:val="00150736"/>
    <w:rsid w:val="001C478C"/>
    <w:rsid w:val="002838B2"/>
    <w:rsid w:val="003246BE"/>
    <w:rsid w:val="00337780"/>
    <w:rsid w:val="004F6943"/>
    <w:rsid w:val="005B7C59"/>
    <w:rsid w:val="0068044F"/>
    <w:rsid w:val="00693A2A"/>
    <w:rsid w:val="00742708"/>
    <w:rsid w:val="007C4A2D"/>
    <w:rsid w:val="009731D4"/>
    <w:rsid w:val="00A478B9"/>
    <w:rsid w:val="00AF734C"/>
    <w:rsid w:val="00C06B8A"/>
    <w:rsid w:val="00C25EAE"/>
    <w:rsid w:val="00C31D2C"/>
    <w:rsid w:val="00CB288C"/>
    <w:rsid w:val="00CF051B"/>
    <w:rsid w:val="00E803F2"/>
    <w:rsid w:val="00F23CF9"/>
    <w:rsid w:val="00F62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ps.c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c.edu.tw/%EF%BC%89%E3%80%81%E5%85%A8%E5%9C%8B%E9%AB%98%E7%B4%9A%E4%B8%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妙珍 賴</cp:lastModifiedBy>
  <cp:revision>2</cp:revision>
  <dcterms:created xsi:type="dcterms:W3CDTF">2025-08-18T07:29:00Z</dcterms:created>
  <dcterms:modified xsi:type="dcterms:W3CDTF">2025-08-18T07:29:00Z</dcterms:modified>
</cp:coreProperties>
</file>