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D09" w:rsidRPr="00215D09" w:rsidRDefault="00215D09" w:rsidP="00215D09">
      <w:pPr>
        <w:jc w:val="center"/>
        <w:rPr>
          <w:rFonts w:ascii="標楷體" w:eastAsia="標楷體" w:hAnsi="標楷體"/>
          <w:sz w:val="40"/>
          <w:szCs w:val="40"/>
        </w:rPr>
      </w:pPr>
      <w:r w:rsidRPr="00215D09">
        <w:rPr>
          <w:rFonts w:ascii="標楷體" w:eastAsia="標楷體" w:hAnsi="標楷體"/>
          <w:sz w:val="40"/>
          <w:szCs w:val="40"/>
        </w:rPr>
        <w:t>嘉義縣高級中等以下學校辦理校外人士入校</w:t>
      </w:r>
    </w:p>
    <w:p w:rsidR="007D6225" w:rsidRPr="00215D09" w:rsidRDefault="00215D09" w:rsidP="0070693F">
      <w:pPr>
        <w:jc w:val="center"/>
        <w:rPr>
          <w:rFonts w:ascii="標楷體" w:eastAsia="標楷體" w:hAnsi="標楷體"/>
          <w:sz w:val="40"/>
          <w:szCs w:val="40"/>
        </w:rPr>
      </w:pPr>
      <w:r w:rsidRPr="00215D09">
        <w:rPr>
          <w:rFonts w:ascii="標楷體" w:eastAsia="標楷體" w:hAnsi="標楷體"/>
          <w:sz w:val="40"/>
          <w:szCs w:val="40"/>
        </w:rPr>
        <w:t>協助教學或活動檢核表</w:t>
      </w:r>
      <w:r w:rsidR="00D81610" w:rsidRPr="00D81610">
        <w:rPr>
          <w:rFonts w:ascii="標楷體" w:eastAsia="標楷體" w:hAnsi="標楷體" w:hint="eastAsia"/>
          <w:color w:val="FF0000"/>
        </w:rPr>
        <w:t>1140630</w:t>
      </w:r>
      <w:r w:rsidR="00D81610">
        <w:rPr>
          <w:rFonts w:ascii="標楷體" w:eastAsia="標楷體" w:hAnsi="標楷體" w:hint="eastAsia"/>
          <w:color w:val="FF0000"/>
        </w:rPr>
        <w:t>最新</w:t>
      </w:r>
      <w:r w:rsidR="00D81610" w:rsidRPr="00D81610">
        <w:rPr>
          <w:rFonts w:ascii="標楷體" w:eastAsia="標楷體" w:hAnsi="標楷體" w:hint="eastAsia"/>
          <w:color w:val="FF0000"/>
        </w:rPr>
        <w:t>修正</w:t>
      </w:r>
    </w:p>
    <w:p w:rsidR="00112EAE" w:rsidRPr="00215D09" w:rsidRDefault="0070693F">
      <w:pPr>
        <w:rPr>
          <w:rFonts w:ascii="標楷體" w:eastAsia="標楷體" w:hAnsi="標楷體"/>
        </w:rPr>
      </w:pPr>
      <w:r w:rsidRPr="00101BC7">
        <w:rPr>
          <w:rFonts w:ascii="標楷體" w:eastAsia="標楷體" w:hAnsi="標楷體"/>
          <w:noProof/>
        </w:rPr>
        <mc:AlternateContent>
          <mc:Choice Requires="wps">
            <w:drawing>
              <wp:anchor distT="45720" distB="45720" distL="114300" distR="114300" simplePos="0" relativeHeight="251659264" behindDoc="0" locked="0" layoutInCell="1" allowOverlap="1">
                <wp:simplePos x="0" y="0"/>
                <wp:positionH relativeFrom="margin">
                  <wp:posOffset>-266700</wp:posOffset>
                </wp:positionH>
                <wp:positionV relativeFrom="paragraph">
                  <wp:posOffset>333375</wp:posOffset>
                </wp:positionV>
                <wp:extent cx="5848350" cy="3057525"/>
                <wp:effectExtent l="0" t="0" r="1905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057525"/>
                        </a:xfrm>
                        <a:prstGeom prst="rect">
                          <a:avLst/>
                        </a:prstGeom>
                        <a:solidFill>
                          <a:srgbClr val="FFFFFF"/>
                        </a:solidFill>
                        <a:ln w="9525">
                          <a:solidFill>
                            <a:srgbClr val="000000"/>
                          </a:solidFill>
                          <a:miter lim="800000"/>
                          <a:headEnd/>
                          <a:tailEnd/>
                        </a:ln>
                      </wps:spPr>
                      <wps:txbx>
                        <w:txbxContent>
                          <w:p w:rsidR="00101BC7" w:rsidRPr="001B37C8" w:rsidRDefault="00101BC7" w:rsidP="00101BC7">
                            <w:pPr>
                              <w:ind w:left="264" w:hangingChars="110" w:hanging="264"/>
                              <w:rPr>
                                <w:rFonts w:ascii="標楷體" w:eastAsia="標楷體" w:hAnsi="標楷體"/>
                                <w:b/>
                              </w:rPr>
                            </w:pPr>
                            <w:r w:rsidRPr="001B37C8">
                              <w:rPr>
                                <w:rFonts w:ascii="標楷體" w:eastAsia="標楷體" w:hAnsi="標楷體"/>
                                <w:b/>
                              </w:rPr>
                              <w:t>辦理說明：</w:t>
                            </w:r>
                          </w:p>
                          <w:p w:rsidR="00101BC7" w:rsidRDefault="00101BC7" w:rsidP="00101BC7">
                            <w:pPr>
                              <w:ind w:left="362" w:hangingChars="151" w:hanging="362"/>
                              <w:rPr>
                                <w:rFonts w:ascii="標楷體" w:eastAsia="標楷體" w:hAnsi="標楷體"/>
                              </w:rPr>
                            </w:pPr>
                            <w:r>
                              <w:rPr>
                                <w:rFonts w:ascii="標楷體" w:eastAsia="標楷體" w:hAnsi="標楷體" w:hint="eastAsia"/>
                              </w:rPr>
                              <w:t>(1)本縣轄屬學校皆於109學年度開始前訂定「</w:t>
                            </w:r>
                            <w:r w:rsidRPr="005B1048">
                              <w:rPr>
                                <w:rFonts w:ascii="標楷體" w:eastAsia="標楷體" w:hAnsi="標楷體"/>
                              </w:rPr>
                              <w:t>○○高中/國中/國小校外人士協助教學或活動要點</w:t>
                            </w:r>
                            <w:r w:rsidR="00763DA9">
                              <w:rPr>
                                <w:rFonts w:ascii="標楷體" w:eastAsia="標楷體" w:hAnsi="標楷體" w:hint="eastAsia"/>
                              </w:rPr>
                              <w:t>」並經校務會議通過且實施(</w:t>
                            </w:r>
                            <w:r w:rsidRPr="00112EAE">
                              <w:rPr>
                                <w:rFonts w:ascii="標楷體" w:eastAsia="標楷體" w:hAnsi="標楷體" w:hint="eastAsia"/>
                                <w:b/>
                              </w:rPr>
                              <w:t>可依實際所需修正並公告</w:t>
                            </w:r>
                            <w:r w:rsidR="00763DA9">
                              <w:rPr>
                                <w:rFonts w:ascii="標楷體" w:eastAsia="標楷體" w:hAnsi="標楷體" w:hint="eastAsia"/>
                                <w:b/>
                              </w:rPr>
                              <w:t>)</w:t>
                            </w:r>
                            <w:r w:rsidRPr="00112EAE">
                              <w:rPr>
                                <w:rFonts w:ascii="標楷體" w:eastAsia="標楷體" w:hAnsi="標楷體" w:hint="eastAsia"/>
                                <w:b/>
                              </w:rPr>
                              <w:t>。</w:t>
                            </w:r>
                          </w:p>
                          <w:p w:rsidR="00101BC7" w:rsidRPr="00F44A95" w:rsidRDefault="00101BC7" w:rsidP="00101BC7">
                            <w:pPr>
                              <w:ind w:left="362" w:hangingChars="151" w:hanging="362"/>
                              <w:rPr>
                                <w:rFonts w:ascii="標楷體" w:eastAsia="標楷體" w:hAnsi="標楷體"/>
                              </w:rPr>
                            </w:pPr>
                            <w:r>
                              <w:rPr>
                                <w:rFonts w:ascii="標楷體" w:eastAsia="標楷體" w:hAnsi="標楷體"/>
                              </w:rPr>
                              <w:t>(2)</w:t>
                            </w:r>
                            <w:r>
                              <w:rPr>
                                <w:rFonts w:ascii="標楷體" w:eastAsia="標楷體" w:hAnsi="標楷體" w:hint="eastAsia"/>
                              </w:rPr>
                              <w:t>校外人士協助教學或活動屬</w:t>
                            </w:r>
                            <w:r w:rsidRPr="00CE73FC">
                              <w:rPr>
                                <w:rFonts w:ascii="標楷體" w:eastAsia="標楷體" w:hAnsi="標楷體" w:hint="eastAsia"/>
                              </w:rPr>
                              <w:t>部定、校訂課程</w:t>
                            </w:r>
                            <w:r>
                              <w:rPr>
                                <w:rFonts w:ascii="標楷體" w:eastAsia="標楷體" w:hAnsi="標楷體" w:hint="eastAsia"/>
                              </w:rPr>
                              <w:t>應納入課程計畫審查；屬臨時性之</w:t>
                            </w:r>
                            <w:r w:rsidRPr="00CE73FC">
                              <w:rPr>
                                <w:rFonts w:ascii="標楷體" w:eastAsia="標楷體" w:hAnsi="標楷體" w:hint="eastAsia"/>
                              </w:rPr>
                              <w:t>部定、校訂課程</w:t>
                            </w:r>
                            <w:r>
                              <w:rPr>
                                <w:rFonts w:ascii="標楷體" w:eastAsia="標楷體" w:hAnsi="標楷體" w:hint="eastAsia"/>
                              </w:rPr>
                              <w:t>及非</w:t>
                            </w:r>
                            <w:r w:rsidRPr="00CE73FC">
                              <w:rPr>
                                <w:rFonts w:ascii="標楷體" w:eastAsia="標楷體" w:hAnsi="標楷體" w:hint="eastAsia"/>
                              </w:rPr>
                              <w:t>部定、校訂課程</w:t>
                            </w:r>
                            <w:r>
                              <w:rPr>
                                <w:rFonts w:ascii="標楷體" w:eastAsia="標楷體" w:hAnsi="標楷體" w:hint="eastAsia"/>
                              </w:rPr>
                              <w:t>請依規提出</w:t>
                            </w:r>
                            <w:r w:rsidRPr="00112EAE">
                              <w:rPr>
                                <w:rFonts w:ascii="標楷體" w:eastAsia="標楷體" w:hAnsi="標楷體" w:hint="eastAsia"/>
                                <w:b/>
                              </w:rPr>
                              <w:t>課程申請表、審查表及入校須知</w:t>
                            </w:r>
                            <w:r w:rsidR="00FF77B0" w:rsidRPr="00FF77B0">
                              <w:rPr>
                                <w:rFonts w:ascii="標楷體" w:eastAsia="標楷體" w:hAnsi="標楷體" w:hint="eastAsia"/>
                              </w:rPr>
                              <w:t>(</w:t>
                            </w:r>
                            <w:r w:rsidR="00FF77B0">
                              <w:rPr>
                                <w:rFonts w:ascii="標楷體" w:eastAsia="標楷體" w:hAnsi="標楷體" w:hint="eastAsia"/>
                              </w:rPr>
                              <w:t>可參考</w:t>
                            </w:r>
                            <w:r w:rsidR="00FF77B0" w:rsidRPr="00FF77B0">
                              <w:rPr>
                                <w:rFonts w:ascii="標楷體" w:eastAsia="標楷體" w:hAnsi="標楷體" w:hint="eastAsia"/>
                              </w:rPr>
                              <w:t>教育部校外人士協助高級中等以下學校教學或活動注意事項</w:t>
                            </w:r>
                            <w:r w:rsidR="00763DA9" w:rsidRPr="00763DA9">
                              <w:rPr>
                                <w:rFonts w:ascii="標楷體" w:eastAsia="標楷體" w:hAnsi="標楷體"/>
                              </w:rPr>
                              <w:t>https://edu.law.moe.gov.tw/LawContent.aspx?id=GL001994</w:t>
                            </w:r>
                            <w:r w:rsidR="00FF77B0" w:rsidRPr="00FF77B0">
                              <w:rPr>
                                <w:rFonts w:ascii="標楷體" w:eastAsia="標楷體" w:hAnsi="標楷體" w:hint="eastAsia"/>
                              </w:rPr>
                              <w:t>範本)</w:t>
                            </w:r>
                            <w:r>
                              <w:rPr>
                                <w:rFonts w:ascii="標楷體" w:eastAsia="標楷體" w:hAnsi="標楷體" w:hint="eastAsia"/>
                              </w:rPr>
                              <w:t>確實審查。</w:t>
                            </w:r>
                          </w:p>
                          <w:p w:rsidR="00101BC7" w:rsidRDefault="00101BC7" w:rsidP="001F0BBC">
                            <w:pPr>
                              <w:ind w:left="362" w:hangingChars="151" w:hanging="362"/>
                              <w:rPr>
                                <w:rFonts w:ascii="標楷體" w:eastAsia="標楷體" w:hAnsi="標楷體"/>
                              </w:rPr>
                            </w:pPr>
                            <w:r>
                              <w:rPr>
                                <w:rFonts w:ascii="標楷體" w:eastAsia="標楷體" w:hAnsi="標楷體"/>
                              </w:rPr>
                              <w:t>(3)納入聘任督學訪視項目，相關審查表件請妥善留存校內以供教育處或聘督查核；並請於</w:t>
                            </w:r>
                            <w:r w:rsidRPr="00AF1F37">
                              <w:rPr>
                                <w:rFonts w:ascii="標楷體" w:eastAsia="標楷體" w:hAnsi="標楷體"/>
                                <w:b/>
                              </w:rPr>
                              <w:t>每學年7月底</w:t>
                            </w:r>
                            <w:r w:rsidRPr="00AF1F37">
                              <w:rPr>
                                <w:rFonts w:ascii="標楷體" w:eastAsia="標楷體" w:hAnsi="標楷體" w:hint="eastAsia"/>
                                <w:b/>
                              </w:rPr>
                              <w:t>完成</w:t>
                            </w:r>
                            <w:r w:rsidR="00763DA9">
                              <w:rPr>
                                <w:rFonts w:ascii="標楷體" w:eastAsia="標楷體" w:hAnsi="標楷體" w:hint="eastAsia"/>
                                <w:b/>
                              </w:rPr>
                              <w:t>此項目</w:t>
                            </w:r>
                            <w:r>
                              <w:rPr>
                                <w:rFonts w:ascii="標楷體" w:eastAsia="標楷體" w:hAnsi="標楷體"/>
                              </w:rPr>
                              <w:t>CMS填報。</w:t>
                            </w:r>
                          </w:p>
                          <w:p w:rsidR="001F0BBC" w:rsidRDefault="001F0BBC" w:rsidP="001F0BBC">
                            <w:pPr>
                              <w:ind w:left="362" w:hangingChars="151" w:hanging="362"/>
                              <w:rPr>
                                <w:rFonts w:ascii="標楷體" w:eastAsia="標楷體" w:hAnsi="標楷體"/>
                              </w:rPr>
                            </w:pPr>
                            <w:r>
                              <w:rPr>
                                <w:rFonts w:ascii="標楷體" w:eastAsia="標楷體" w:hAnsi="標楷體" w:hint="eastAsia"/>
                              </w:rPr>
                              <w:t>(</w:t>
                            </w:r>
                            <w:r>
                              <w:rPr>
                                <w:rFonts w:ascii="標楷體" w:eastAsia="標楷體" w:hAnsi="標楷體"/>
                              </w:rPr>
                              <w:t>4)此案</w:t>
                            </w:r>
                            <w:r>
                              <w:rPr>
                                <w:rFonts w:ascii="標楷體" w:eastAsia="標楷體" w:hAnsi="標楷體" w:hint="eastAsia"/>
                              </w:rPr>
                              <w:t>雖</w:t>
                            </w:r>
                            <w:r>
                              <w:rPr>
                                <w:rFonts w:ascii="標楷體" w:eastAsia="標楷體" w:hAnsi="標楷體"/>
                              </w:rPr>
                              <w:t>涉及</w:t>
                            </w:r>
                            <w:r>
                              <w:rPr>
                                <w:rFonts w:ascii="標楷體" w:eastAsia="標楷體" w:hAnsi="標楷體" w:hint="eastAsia"/>
                              </w:rPr>
                              <w:t>中央補助地方教育經費參考，實際</w:t>
                            </w:r>
                            <w:r>
                              <w:rPr>
                                <w:rFonts w:ascii="標楷體" w:eastAsia="標楷體" w:hAnsi="標楷體"/>
                              </w:rPr>
                              <w:t>是為維護學生權益</w:t>
                            </w:r>
                            <w:r>
                              <w:rPr>
                                <w:rFonts w:ascii="標楷體" w:eastAsia="標楷體" w:hAnsi="標楷體" w:hint="eastAsia"/>
                              </w:rPr>
                              <w:t>所訂定，</w:t>
                            </w:r>
                            <w:r>
                              <w:rPr>
                                <w:rFonts w:ascii="標楷體" w:eastAsia="標楷體" w:hAnsi="標楷體"/>
                              </w:rPr>
                              <w:t>爰</w:t>
                            </w:r>
                            <w:r>
                              <w:rPr>
                                <w:rFonts w:ascii="標楷體" w:eastAsia="標楷體" w:hAnsi="標楷體" w:hint="eastAsia"/>
                              </w:rPr>
                              <w:t>不論</w:t>
                            </w:r>
                            <w:r>
                              <w:rPr>
                                <w:rFonts w:ascii="標楷體" w:eastAsia="標楷體" w:hAnsi="標楷體"/>
                              </w:rPr>
                              <w:t>課程</w:t>
                            </w:r>
                            <w:r>
                              <w:rPr>
                                <w:rFonts w:ascii="標楷體" w:eastAsia="標楷體" w:hAnsi="標楷體" w:hint="eastAsia"/>
                              </w:rPr>
                              <w:t>經費</w:t>
                            </w:r>
                            <w:r>
                              <w:rPr>
                                <w:rFonts w:ascii="標楷體" w:eastAsia="標楷體" w:hAnsi="標楷體"/>
                              </w:rPr>
                              <w:t>來源</w:t>
                            </w:r>
                            <w:r>
                              <w:rPr>
                                <w:rFonts w:ascii="標楷體" w:eastAsia="標楷體" w:hAnsi="標楷體" w:hint="eastAsia"/>
                              </w:rPr>
                              <w:t>是否來自中央</w:t>
                            </w:r>
                            <w:r>
                              <w:rPr>
                                <w:rFonts w:ascii="標楷體" w:eastAsia="標楷體" w:hAnsi="標楷體"/>
                              </w:rPr>
                              <w:t>，</w:t>
                            </w:r>
                            <w:r>
                              <w:rPr>
                                <w:rFonts w:ascii="標楷體" w:eastAsia="標楷體" w:hAnsi="標楷體" w:hint="eastAsia"/>
                              </w:rPr>
                              <w:t>凡</w:t>
                            </w:r>
                            <w:r>
                              <w:rPr>
                                <w:rFonts w:ascii="標楷體" w:eastAsia="標楷體" w:hAnsi="標楷體"/>
                              </w:rPr>
                              <w:t>涉及</w:t>
                            </w:r>
                            <w:r>
                              <w:rPr>
                                <w:rFonts w:ascii="標楷體" w:eastAsia="標楷體" w:hAnsi="標楷體" w:hint="eastAsia"/>
                              </w:rPr>
                              <w:t>校內學生課程教學</w:t>
                            </w:r>
                            <w:r>
                              <w:rPr>
                                <w:rFonts w:ascii="標楷體" w:eastAsia="標楷體" w:hAnsi="標楷體"/>
                              </w:rPr>
                              <w:t>之校外人士皆屬本案範疇</w:t>
                            </w:r>
                            <w:r>
                              <w:rPr>
                                <w:rFonts w:ascii="標楷體" w:eastAsia="標楷體" w:hAnsi="標楷體" w:hint="eastAsia"/>
                              </w:rPr>
                              <w:t>，請</w:t>
                            </w:r>
                            <w:r>
                              <w:rPr>
                                <w:rFonts w:ascii="標楷體" w:eastAsia="標楷體" w:hAnsi="標楷體"/>
                              </w:rPr>
                              <w:t>確實</w:t>
                            </w:r>
                            <w:r>
                              <w:rPr>
                                <w:rFonts w:ascii="標楷體" w:eastAsia="標楷體" w:hAnsi="標楷體" w:hint="eastAsia"/>
                              </w:rPr>
                              <w:t>進行</w:t>
                            </w:r>
                            <w:r>
                              <w:rPr>
                                <w:rFonts w:ascii="標楷體" w:eastAsia="標楷體" w:hAnsi="標楷體"/>
                              </w:rPr>
                              <w:t>相關審查。</w:t>
                            </w:r>
                          </w:p>
                          <w:p w:rsidR="00A45445" w:rsidRPr="001F0BBC" w:rsidRDefault="00A45445" w:rsidP="001F0BBC">
                            <w:pPr>
                              <w:ind w:left="362" w:hangingChars="151" w:hanging="362"/>
                              <w:rPr>
                                <w:rFonts w:ascii="標楷體" w:eastAsia="標楷體" w:hAnsi="標楷體"/>
                              </w:rPr>
                            </w:pPr>
                            <w:r w:rsidRPr="00A45445">
                              <w:rPr>
                                <w:rFonts w:ascii="標楷體" w:eastAsia="標楷體" w:hAnsi="標楷體" w:hint="eastAsia"/>
                              </w:rPr>
                              <w:t>(5)執行相關法規及疑義請見備註</w:t>
                            </w:r>
                            <w:r w:rsidR="00B72063">
                              <w:rPr>
                                <w:rFonts w:ascii="標楷體" w:eastAsia="標楷體" w:hAnsi="標楷體" w:hint="eastAsia"/>
                              </w:rPr>
                              <w:t>(</w:t>
                            </w:r>
                            <w:r w:rsidR="00B72063">
                              <w:rPr>
                                <w:rFonts w:ascii="標楷體" w:eastAsia="標楷體" w:hAnsi="標楷體"/>
                              </w:rPr>
                              <w:t>P4-7)</w:t>
                            </w:r>
                            <w:r w:rsidRPr="00A45445">
                              <w:rPr>
                                <w:rFonts w:ascii="標楷體" w:eastAsia="標楷體" w:hAnsi="標楷體" w:hint="eastAsia"/>
                              </w:rPr>
                              <w:t>說明。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1pt;margin-top:26.25pt;width:460.5pt;height:24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">
                <v:textbox>
                  <w:txbxContent>
                    <w:p w:rsidR="00101BC7" w:rsidRPr="001B37C8" w:rsidRDefault="00101BC7" w:rsidP="00101BC7">
                      <w:pPr>
                        <w:ind w:left="264" w:hangingChars="110" w:hanging="264"/>
                        <w:rPr>
                          <w:rFonts w:ascii="標楷體" w:eastAsia="標楷體" w:hAnsi="標楷體"/>
                          <w:b/>
                        </w:rPr>
                      </w:pPr>
                      <w:r w:rsidRPr="001B37C8">
                        <w:rPr>
                          <w:rFonts w:ascii="標楷體" w:eastAsia="標楷體" w:hAnsi="標楷體"/>
                          <w:b/>
                        </w:rPr>
                        <w:t>辦理說明：</w:t>
                      </w:r>
                    </w:p>
                    <w:p w:rsidR="00101BC7" w:rsidRDefault="00101BC7" w:rsidP="00101BC7">
                      <w:pPr>
                        <w:ind w:left="362" w:hangingChars="151" w:hanging="362"/>
                        <w:rPr>
                          <w:rFonts w:ascii="標楷體" w:eastAsia="標楷體" w:hAnsi="標楷體"/>
                        </w:rPr>
                      </w:pPr>
                      <w:r>
                        <w:rPr>
                          <w:rFonts w:ascii="標楷體" w:eastAsia="標楷體" w:hAnsi="標楷體" w:hint="eastAsia"/>
                        </w:rPr>
                        <w:t>(1)本縣轄屬學校皆於109學年度開始前訂定「</w:t>
                      </w:r>
                      <w:r w:rsidRPr="005B1048">
                        <w:rPr>
                          <w:rFonts w:ascii="標楷體" w:eastAsia="標楷體" w:hAnsi="標楷體"/>
                        </w:rPr>
                        <w:t>○○高中/國中/國小校外人士協助教學或活動要點</w:t>
                      </w:r>
                      <w:r w:rsidR="00763DA9">
                        <w:rPr>
                          <w:rFonts w:ascii="標楷體" w:eastAsia="標楷體" w:hAnsi="標楷體" w:hint="eastAsia"/>
                        </w:rPr>
                        <w:t>」並經校務會議通過且實施(</w:t>
                      </w:r>
                      <w:r w:rsidRPr="00112EAE">
                        <w:rPr>
                          <w:rFonts w:ascii="標楷體" w:eastAsia="標楷體" w:hAnsi="標楷體" w:hint="eastAsia"/>
                          <w:b/>
                        </w:rPr>
                        <w:t>可依實際所需修正並公告</w:t>
                      </w:r>
                      <w:r w:rsidR="00763DA9">
                        <w:rPr>
                          <w:rFonts w:ascii="標楷體" w:eastAsia="標楷體" w:hAnsi="標楷體" w:hint="eastAsia"/>
                          <w:b/>
                        </w:rPr>
                        <w:t>)</w:t>
                      </w:r>
                      <w:r w:rsidRPr="00112EAE">
                        <w:rPr>
                          <w:rFonts w:ascii="標楷體" w:eastAsia="標楷體" w:hAnsi="標楷體" w:hint="eastAsia"/>
                          <w:b/>
                        </w:rPr>
                        <w:t>。</w:t>
                      </w:r>
                    </w:p>
                    <w:p w:rsidR="00101BC7" w:rsidRPr="00F44A95" w:rsidRDefault="00101BC7" w:rsidP="00101BC7">
                      <w:pPr>
                        <w:ind w:left="362" w:hangingChars="151" w:hanging="362"/>
                        <w:rPr>
                          <w:rFonts w:ascii="標楷體" w:eastAsia="標楷體" w:hAnsi="標楷體"/>
                        </w:rPr>
                      </w:pPr>
                      <w:r>
                        <w:rPr>
                          <w:rFonts w:ascii="標楷體" w:eastAsia="標楷體" w:hAnsi="標楷體"/>
                        </w:rPr>
                        <w:t>(2)</w:t>
                      </w:r>
                      <w:r>
                        <w:rPr>
                          <w:rFonts w:ascii="標楷體" w:eastAsia="標楷體" w:hAnsi="標楷體" w:hint="eastAsia"/>
                        </w:rPr>
                        <w:t>校外人士協助教學或活動屬</w:t>
                      </w:r>
                      <w:r w:rsidRPr="00CE73FC">
                        <w:rPr>
                          <w:rFonts w:ascii="標楷體" w:eastAsia="標楷體" w:hAnsi="標楷體" w:hint="eastAsia"/>
                        </w:rPr>
                        <w:t>部定、校訂課程</w:t>
                      </w:r>
                      <w:r>
                        <w:rPr>
                          <w:rFonts w:ascii="標楷體" w:eastAsia="標楷體" w:hAnsi="標楷體" w:hint="eastAsia"/>
                        </w:rPr>
                        <w:t>應納入課程計畫審查；屬臨時性之</w:t>
                      </w:r>
                      <w:r w:rsidRPr="00CE73FC">
                        <w:rPr>
                          <w:rFonts w:ascii="標楷體" w:eastAsia="標楷體" w:hAnsi="標楷體" w:hint="eastAsia"/>
                        </w:rPr>
                        <w:t>部定、校訂課程</w:t>
                      </w:r>
                      <w:r>
                        <w:rPr>
                          <w:rFonts w:ascii="標楷體" w:eastAsia="標楷體" w:hAnsi="標楷體" w:hint="eastAsia"/>
                        </w:rPr>
                        <w:t>及非</w:t>
                      </w:r>
                      <w:r w:rsidRPr="00CE73FC">
                        <w:rPr>
                          <w:rFonts w:ascii="標楷體" w:eastAsia="標楷體" w:hAnsi="標楷體" w:hint="eastAsia"/>
                        </w:rPr>
                        <w:t>部定、校訂課程</w:t>
                      </w:r>
                      <w:r>
                        <w:rPr>
                          <w:rFonts w:ascii="標楷體" w:eastAsia="標楷體" w:hAnsi="標楷體" w:hint="eastAsia"/>
                        </w:rPr>
                        <w:t>請依規提出</w:t>
                      </w:r>
                      <w:r w:rsidRPr="00112EAE">
                        <w:rPr>
                          <w:rFonts w:ascii="標楷體" w:eastAsia="標楷體" w:hAnsi="標楷體" w:hint="eastAsia"/>
                          <w:b/>
                        </w:rPr>
                        <w:t>課程申請表、審查表及入校須知</w:t>
                      </w:r>
                      <w:r w:rsidR="00FF77B0" w:rsidRPr="00FF77B0">
                        <w:rPr>
                          <w:rFonts w:ascii="標楷體" w:eastAsia="標楷體" w:hAnsi="標楷體" w:hint="eastAsia"/>
                        </w:rPr>
                        <w:t>(</w:t>
                      </w:r>
                      <w:r w:rsidR="00FF77B0">
                        <w:rPr>
                          <w:rFonts w:ascii="標楷體" w:eastAsia="標楷體" w:hAnsi="標楷體" w:hint="eastAsia"/>
                        </w:rPr>
                        <w:t>可參考</w:t>
                      </w:r>
                      <w:r w:rsidR="00FF77B0" w:rsidRPr="00FF77B0">
                        <w:rPr>
                          <w:rFonts w:ascii="標楷體" w:eastAsia="標楷體" w:hAnsi="標楷體" w:hint="eastAsia"/>
                        </w:rPr>
                        <w:t>教育部校外人士協助高級中等以下學校教學或活動注意事項</w:t>
                      </w:r>
                      <w:r w:rsidR="00763DA9" w:rsidRPr="00763DA9">
                        <w:rPr>
                          <w:rFonts w:ascii="標楷體" w:eastAsia="標楷體" w:hAnsi="標楷體"/>
                        </w:rPr>
                        <w:t>https://edu.law.moe.gov.tw/LawContent.aspx?id=GL001994</w:t>
                      </w:r>
                      <w:r w:rsidR="00FF77B0" w:rsidRPr="00FF77B0">
                        <w:rPr>
                          <w:rFonts w:ascii="標楷體" w:eastAsia="標楷體" w:hAnsi="標楷體" w:hint="eastAsia"/>
                        </w:rPr>
                        <w:t>範本)</w:t>
                      </w:r>
                      <w:r>
                        <w:rPr>
                          <w:rFonts w:ascii="標楷體" w:eastAsia="標楷體" w:hAnsi="標楷體" w:hint="eastAsia"/>
                        </w:rPr>
                        <w:t>確實審查。</w:t>
                      </w:r>
                    </w:p>
                    <w:p w:rsidR="00101BC7" w:rsidRDefault="00101BC7" w:rsidP="001F0BBC">
                      <w:pPr>
                        <w:ind w:left="362" w:hangingChars="151" w:hanging="362"/>
                        <w:rPr>
                          <w:rFonts w:ascii="標楷體" w:eastAsia="標楷體" w:hAnsi="標楷體"/>
                        </w:rPr>
                      </w:pPr>
                      <w:r>
                        <w:rPr>
                          <w:rFonts w:ascii="標楷體" w:eastAsia="標楷體" w:hAnsi="標楷體"/>
                        </w:rPr>
                        <w:t>(3)納入聘任督學訪視項目，相關審查表件請妥善留存校內以供教育處或聘督查核；並請於</w:t>
                      </w:r>
                      <w:r w:rsidRPr="00AF1F37">
                        <w:rPr>
                          <w:rFonts w:ascii="標楷體" w:eastAsia="標楷體" w:hAnsi="標楷體"/>
                          <w:b/>
                        </w:rPr>
                        <w:t>每學年7月底</w:t>
                      </w:r>
                      <w:r w:rsidRPr="00AF1F37">
                        <w:rPr>
                          <w:rFonts w:ascii="標楷體" w:eastAsia="標楷體" w:hAnsi="標楷體" w:hint="eastAsia"/>
                          <w:b/>
                        </w:rPr>
                        <w:t>完成</w:t>
                      </w:r>
                      <w:r w:rsidR="00763DA9">
                        <w:rPr>
                          <w:rFonts w:ascii="標楷體" w:eastAsia="標楷體" w:hAnsi="標楷體" w:hint="eastAsia"/>
                          <w:b/>
                        </w:rPr>
                        <w:t>此項目</w:t>
                      </w:r>
                      <w:r>
                        <w:rPr>
                          <w:rFonts w:ascii="標楷體" w:eastAsia="標楷體" w:hAnsi="標楷體"/>
                        </w:rPr>
                        <w:t>CMS填報。</w:t>
                      </w:r>
                    </w:p>
                    <w:p w:rsidR="001F0BBC" w:rsidRDefault="001F0BBC" w:rsidP="001F0BBC">
                      <w:pPr>
                        <w:ind w:left="362" w:hangingChars="151" w:hanging="362"/>
                        <w:rPr>
                          <w:rFonts w:ascii="標楷體" w:eastAsia="標楷體" w:hAnsi="標楷體"/>
                        </w:rPr>
                      </w:pPr>
                      <w:r>
                        <w:rPr>
                          <w:rFonts w:ascii="標楷體" w:eastAsia="標楷體" w:hAnsi="標楷體" w:hint="eastAsia"/>
                        </w:rPr>
                        <w:t>(</w:t>
                      </w:r>
                      <w:r>
                        <w:rPr>
                          <w:rFonts w:ascii="標楷體" w:eastAsia="標楷體" w:hAnsi="標楷體"/>
                        </w:rPr>
                        <w:t>4)此案</w:t>
                      </w:r>
                      <w:r>
                        <w:rPr>
                          <w:rFonts w:ascii="標楷體" w:eastAsia="標楷體" w:hAnsi="標楷體" w:hint="eastAsia"/>
                        </w:rPr>
                        <w:t>雖</w:t>
                      </w:r>
                      <w:r>
                        <w:rPr>
                          <w:rFonts w:ascii="標楷體" w:eastAsia="標楷體" w:hAnsi="標楷體"/>
                        </w:rPr>
                        <w:t>涉及</w:t>
                      </w:r>
                      <w:r>
                        <w:rPr>
                          <w:rFonts w:ascii="標楷體" w:eastAsia="標楷體" w:hAnsi="標楷體" w:hint="eastAsia"/>
                        </w:rPr>
                        <w:t>中央補助地方教育經費參考，實際</w:t>
                      </w:r>
                      <w:r>
                        <w:rPr>
                          <w:rFonts w:ascii="標楷體" w:eastAsia="標楷體" w:hAnsi="標楷體"/>
                        </w:rPr>
                        <w:t>是為維護學生權益</w:t>
                      </w:r>
                      <w:r>
                        <w:rPr>
                          <w:rFonts w:ascii="標楷體" w:eastAsia="標楷體" w:hAnsi="標楷體" w:hint="eastAsia"/>
                        </w:rPr>
                        <w:t>所訂定，</w:t>
                      </w:r>
                      <w:r>
                        <w:rPr>
                          <w:rFonts w:ascii="標楷體" w:eastAsia="標楷體" w:hAnsi="標楷體"/>
                        </w:rPr>
                        <w:t>爰</w:t>
                      </w:r>
                      <w:r>
                        <w:rPr>
                          <w:rFonts w:ascii="標楷體" w:eastAsia="標楷體" w:hAnsi="標楷體" w:hint="eastAsia"/>
                        </w:rPr>
                        <w:t>不論</w:t>
                      </w:r>
                      <w:r>
                        <w:rPr>
                          <w:rFonts w:ascii="標楷體" w:eastAsia="標楷體" w:hAnsi="標楷體"/>
                        </w:rPr>
                        <w:t>課程</w:t>
                      </w:r>
                      <w:r>
                        <w:rPr>
                          <w:rFonts w:ascii="標楷體" w:eastAsia="標楷體" w:hAnsi="標楷體" w:hint="eastAsia"/>
                        </w:rPr>
                        <w:t>經費</w:t>
                      </w:r>
                      <w:r>
                        <w:rPr>
                          <w:rFonts w:ascii="標楷體" w:eastAsia="標楷體" w:hAnsi="標楷體"/>
                        </w:rPr>
                        <w:t>來源</w:t>
                      </w:r>
                      <w:r>
                        <w:rPr>
                          <w:rFonts w:ascii="標楷體" w:eastAsia="標楷體" w:hAnsi="標楷體" w:hint="eastAsia"/>
                        </w:rPr>
                        <w:t>是否來自中央</w:t>
                      </w:r>
                      <w:r>
                        <w:rPr>
                          <w:rFonts w:ascii="標楷體" w:eastAsia="標楷體" w:hAnsi="標楷體"/>
                        </w:rPr>
                        <w:t>，</w:t>
                      </w:r>
                      <w:r>
                        <w:rPr>
                          <w:rFonts w:ascii="標楷體" w:eastAsia="標楷體" w:hAnsi="標楷體" w:hint="eastAsia"/>
                        </w:rPr>
                        <w:t>凡</w:t>
                      </w:r>
                      <w:r>
                        <w:rPr>
                          <w:rFonts w:ascii="標楷體" w:eastAsia="標楷體" w:hAnsi="標楷體"/>
                        </w:rPr>
                        <w:t>涉及</w:t>
                      </w:r>
                      <w:r>
                        <w:rPr>
                          <w:rFonts w:ascii="標楷體" w:eastAsia="標楷體" w:hAnsi="標楷體" w:hint="eastAsia"/>
                        </w:rPr>
                        <w:t>校內學生課程教學</w:t>
                      </w:r>
                      <w:r>
                        <w:rPr>
                          <w:rFonts w:ascii="標楷體" w:eastAsia="標楷體" w:hAnsi="標楷體"/>
                        </w:rPr>
                        <w:t>之校外人士皆屬本案範疇</w:t>
                      </w:r>
                      <w:r>
                        <w:rPr>
                          <w:rFonts w:ascii="標楷體" w:eastAsia="標楷體" w:hAnsi="標楷體" w:hint="eastAsia"/>
                        </w:rPr>
                        <w:t>，請</w:t>
                      </w:r>
                      <w:r>
                        <w:rPr>
                          <w:rFonts w:ascii="標楷體" w:eastAsia="標楷體" w:hAnsi="標楷體"/>
                        </w:rPr>
                        <w:t>確實</w:t>
                      </w:r>
                      <w:r>
                        <w:rPr>
                          <w:rFonts w:ascii="標楷體" w:eastAsia="標楷體" w:hAnsi="標楷體" w:hint="eastAsia"/>
                        </w:rPr>
                        <w:t>進行</w:t>
                      </w:r>
                      <w:r>
                        <w:rPr>
                          <w:rFonts w:ascii="標楷體" w:eastAsia="標楷體" w:hAnsi="標楷體"/>
                        </w:rPr>
                        <w:t>相關審查。</w:t>
                      </w:r>
                    </w:p>
                    <w:p w:rsidR="00A45445" w:rsidRPr="001F0BBC" w:rsidRDefault="00A45445" w:rsidP="001F0BBC">
                      <w:pPr>
                        <w:ind w:left="362" w:hangingChars="151" w:hanging="362"/>
                        <w:rPr>
                          <w:rFonts w:ascii="標楷體" w:eastAsia="標楷體" w:hAnsi="標楷體"/>
                        </w:rPr>
                      </w:pPr>
                      <w:r w:rsidRPr="00A45445">
                        <w:rPr>
                          <w:rFonts w:ascii="標楷體" w:eastAsia="標楷體" w:hAnsi="標楷體" w:hint="eastAsia"/>
                        </w:rPr>
                        <w:t>(5)執行相關法規及疑義請見備註</w:t>
                      </w:r>
                      <w:r w:rsidR="00B72063">
                        <w:rPr>
                          <w:rFonts w:ascii="標楷體" w:eastAsia="標楷體" w:hAnsi="標楷體" w:hint="eastAsia"/>
                        </w:rPr>
                        <w:t>(</w:t>
                      </w:r>
                      <w:r w:rsidR="00B72063">
                        <w:rPr>
                          <w:rFonts w:ascii="標楷體" w:eastAsia="標楷體" w:hAnsi="標楷體"/>
                        </w:rPr>
                        <w:t>P4-7)</w:t>
                      </w:r>
                      <w:r w:rsidRPr="00A45445">
                        <w:rPr>
                          <w:rFonts w:ascii="標楷體" w:eastAsia="標楷體" w:hAnsi="標楷體" w:hint="eastAsia"/>
                        </w:rPr>
                        <w:t>說明。</w:t>
                      </w:r>
                    </w:p>
                  </w:txbxContent>
                </v:textbox>
                <w10:wrap type="square" anchorx="margin"/>
              </v:shape>
            </w:pict>
          </mc:Fallback>
        </mc:AlternateContent>
      </w:r>
      <w:r>
        <w:rPr>
          <w:rFonts w:ascii="標楷體" w:eastAsia="標楷體" w:hAnsi="標楷體" w:hint="eastAsia"/>
        </w:rPr>
        <w:t>★</w:t>
      </w:r>
      <w:r>
        <w:rPr>
          <w:rFonts w:ascii="標楷體" w:eastAsia="標楷體" w:hAnsi="標楷體"/>
        </w:rPr>
        <w:t>本縣檢核表分為表格版（P1-2）及CMS</w:t>
      </w:r>
      <w:r w:rsidR="0060521A">
        <w:rPr>
          <w:rFonts w:ascii="標楷體" w:eastAsia="標楷體" w:hAnsi="標楷體"/>
        </w:rPr>
        <w:t>系統產出</w:t>
      </w:r>
      <w:r>
        <w:rPr>
          <w:rFonts w:ascii="標楷體" w:eastAsia="標楷體" w:hAnsi="標楷體"/>
        </w:rPr>
        <w:t>版本</w:t>
      </w:r>
      <w:bookmarkStart w:id="0" w:name="_GoBack"/>
      <w:bookmarkEnd w:id="0"/>
      <w:r>
        <w:rPr>
          <w:rFonts w:ascii="標楷體" w:eastAsia="標楷體" w:hAnsi="標楷體"/>
        </w:rPr>
        <w:t>(P3)，擇一使用即可</w:t>
      </w:r>
      <w:r>
        <w:rPr>
          <w:rFonts w:ascii="標楷體" w:eastAsia="標楷體" w:hAnsi="標楷體" w:hint="eastAsia"/>
        </w:rPr>
        <w:t>。</w:t>
      </w:r>
    </w:p>
    <w:p w:rsidR="00101BC7" w:rsidRPr="00101BC7" w:rsidRDefault="00101BC7" w:rsidP="00101BC7">
      <w:pPr>
        <w:jc w:val="center"/>
        <w:rPr>
          <w:rFonts w:ascii="標楷體" w:eastAsia="標楷體" w:hAnsi="標楷體"/>
          <w:sz w:val="28"/>
          <w:szCs w:val="28"/>
        </w:rPr>
      </w:pPr>
      <w:r w:rsidRPr="00101BC7">
        <w:rPr>
          <w:rFonts w:ascii="標楷體" w:eastAsia="標楷體" w:hAnsi="標楷體"/>
          <w:sz w:val="28"/>
          <w:szCs w:val="28"/>
        </w:rPr>
        <w:t>嘉義縣</w:t>
      </w:r>
      <w:r w:rsidR="00215D09" w:rsidRPr="00101BC7">
        <w:rPr>
          <w:rFonts w:ascii="標楷體" w:eastAsia="標楷體" w:hAnsi="標楷體"/>
          <w:sz w:val="28"/>
          <w:szCs w:val="28"/>
          <w:u w:val="single"/>
        </w:rPr>
        <w:t xml:space="preserve">　　</w:t>
      </w:r>
      <w:r w:rsidR="00215D09" w:rsidRPr="00101BC7">
        <w:rPr>
          <w:rFonts w:ascii="標楷體" w:eastAsia="標楷體" w:hAnsi="標楷體"/>
          <w:sz w:val="28"/>
          <w:szCs w:val="28"/>
        </w:rPr>
        <w:t>國民中</w:t>
      </w:r>
      <w:r w:rsidR="00215D09" w:rsidRPr="00101BC7">
        <w:rPr>
          <w:rFonts w:ascii="標楷體" w:eastAsia="標楷體" w:hAnsi="標楷體" w:hint="eastAsia"/>
          <w:sz w:val="28"/>
          <w:szCs w:val="28"/>
        </w:rPr>
        <w:t>/</w:t>
      </w:r>
      <w:r w:rsidR="00215D09" w:rsidRPr="00101BC7">
        <w:rPr>
          <w:rFonts w:ascii="標楷體" w:eastAsia="標楷體" w:hAnsi="標楷體"/>
          <w:sz w:val="28"/>
          <w:szCs w:val="28"/>
        </w:rPr>
        <w:t>小學</w:t>
      </w:r>
      <w:r w:rsidR="00215D09" w:rsidRPr="00101BC7">
        <w:rPr>
          <w:rFonts w:ascii="標楷體" w:eastAsia="標楷體" w:hAnsi="標楷體"/>
          <w:sz w:val="28"/>
          <w:szCs w:val="28"/>
          <w:u w:val="single"/>
        </w:rPr>
        <w:t xml:space="preserve">　　　</w:t>
      </w:r>
      <w:r w:rsidR="00215D09" w:rsidRPr="00101BC7">
        <w:rPr>
          <w:rFonts w:ascii="標楷體" w:eastAsia="標楷體" w:hAnsi="標楷體"/>
          <w:sz w:val="28"/>
          <w:szCs w:val="28"/>
        </w:rPr>
        <w:t>學年度</w:t>
      </w:r>
      <w:r w:rsidRPr="00101BC7">
        <w:rPr>
          <w:rFonts w:ascii="標楷體" w:eastAsia="標楷體" w:hAnsi="標楷體"/>
          <w:sz w:val="28"/>
          <w:szCs w:val="28"/>
        </w:rPr>
        <w:t>檢核表</w:t>
      </w:r>
    </w:p>
    <w:p w:rsidR="00215D09" w:rsidRDefault="00215D09" w:rsidP="00101BC7">
      <w:pPr>
        <w:jc w:val="right"/>
        <w:rPr>
          <w:rFonts w:ascii="標楷體" w:eastAsia="標楷體" w:hAnsi="標楷體"/>
        </w:rPr>
      </w:pPr>
      <w:r w:rsidRPr="00215D09">
        <w:rPr>
          <w:rFonts w:ascii="標楷體" w:eastAsia="標楷體" w:hAnsi="標楷體"/>
        </w:rPr>
        <w:t>填表日期：</w:t>
      </w:r>
      <w:r w:rsidRPr="00215D09">
        <w:rPr>
          <w:rFonts w:ascii="標楷體" w:eastAsia="標楷體" w:hAnsi="標楷體"/>
          <w:u w:val="single"/>
        </w:rPr>
        <w:t xml:space="preserve">　　　</w:t>
      </w:r>
      <w:r w:rsidRPr="00215D09">
        <w:rPr>
          <w:rFonts w:ascii="標楷體" w:eastAsia="標楷體" w:hAnsi="標楷體"/>
        </w:rPr>
        <w:t>年</w:t>
      </w:r>
      <w:r w:rsidRPr="00215D09">
        <w:rPr>
          <w:rFonts w:ascii="標楷體" w:eastAsia="標楷體" w:hAnsi="標楷體"/>
          <w:u w:val="single"/>
        </w:rPr>
        <w:t xml:space="preserve">　　</w:t>
      </w:r>
      <w:r w:rsidRPr="00215D09">
        <w:rPr>
          <w:rFonts w:ascii="標楷體" w:eastAsia="標楷體" w:hAnsi="標楷體"/>
        </w:rPr>
        <w:t>月</w:t>
      </w:r>
      <w:r w:rsidRPr="00215D09">
        <w:rPr>
          <w:rFonts w:ascii="標楷體" w:eastAsia="標楷體" w:hAnsi="標楷體"/>
          <w:u w:val="single"/>
        </w:rPr>
        <w:t xml:space="preserve">　　</w:t>
      </w:r>
      <w:r w:rsidRPr="00215D09">
        <w:rPr>
          <w:rFonts w:ascii="標楷體" w:eastAsia="標楷體" w:hAnsi="標楷體"/>
        </w:rPr>
        <w:t>日</w:t>
      </w:r>
    </w:p>
    <w:tbl>
      <w:tblPr>
        <w:tblStyle w:val="a3"/>
        <w:tblW w:w="0" w:type="auto"/>
        <w:tblLook w:val="04A0" w:firstRow="1" w:lastRow="0" w:firstColumn="1" w:lastColumn="0" w:noHBand="0" w:noVBand="1"/>
      </w:tblPr>
      <w:tblGrid>
        <w:gridCol w:w="696"/>
        <w:gridCol w:w="3800"/>
        <w:gridCol w:w="3800"/>
      </w:tblGrid>
      <w:tr w:rsidR="00215D09" w:rsidTr="00EE4A01">
        <w:tc>
          <w:tcPr>
            <w:tcW w:w="4496" w:type="dxa"/>
            <w:gridSpan w:val="2"/>
          </w:tcPr>
          <w:p w:rsidR="00215D09" w:rsidRDefault="00215D09" w:rsidP="00537B4D">
            <w:pPr>
              <w:jc w:val="center"/>
              <w:rPr>
                <w:rFonts w:ascii="標楷體" w:eastAsia="標楷體" w:hAnsi="標楷體"/>
              </w:rPr>
            </w:pPr>
            <w:r>
              <w:rPr>
                <w:rFonts w:ascii="標楷體" w:eastAsia="標楷體" w:hAnsi="標楷體" w:hint="eastAsia"/>
              </w:rPr>
              <w:t>檢核項目</w:t>
            </w:r>
          </w:p>
        </w:tc>
        <w:tc>
          <w:tcPr>
            <w:tcW w:w="3800" w:type="dxa"/>
          </w:tcPr>
          <w:p w:rsidR="00215D09" w:rsidRDefault="00215D09" w:rsidP="00537B4D">
            <w:pPr>
              <w:jc w:val="center"/>
              <w:rPr>
                <w:rFonts w:ascii="標楷體" w:eastAsia="標楷體" w:hAnsi="標楷體"/>
              </w:rPr>
            </w:pPr>
            <w:r>
              <w:rPr>
                <w:rFonts w:ascii="標楷體" w:eastAsia="標楷體" w:hAnsi="標楷體" w:hint="eastAsia"/>
              </w:rPr>
              <w:t>學校自我檢核結果</w:t>
            </w:r>
          </w:p>
        </w:tc>
      </w:tr>
      <w:tr w:rsidR="00D21DA8" w:rsidTr="00CE73FC">
        <w:tc>
          <w:tcPr>
            <w:tcW w:w="696" w:type="dxa"/>
            <w:vMerge w:val="restart"/>
          </w:tcPr>
          <w:p w:rsidR="00D21DA8" w:rsidRDefault="00D21DA8">
            <w:pPr>
              <w:rPr>
                <w:rFonts w:ascii="標楷體" w:eastAsia="標楷體" w:hAnsi="標楷體"/>
              </w:rPr>
            </w:pPr>
            <w:r>
              <w:rPr>
                <w:rFonts w:ascii="標楷體" w:eastAsia="標楷體" w:hAnsi="標楷體" w:hint="eastAsia"/>
              </w:rPr>
              <w:t>一、學校應訂定之規定及分工</w:t>
            </w:r>
          </w:p>
        </w:tc>
        <w:tc>
          <w:tcPr>
            <w:tcW w:w="3800" w:type="dxa"/>
          </w:tcPr>
          <w:p w:rsidR="00D21DA8" w:rsidRPr="00263CCC" w:rsidRDefault="00D21DA8" w:rsidP="00D81610">
            <w:pPr>
              <w:ind w:leftChars="-16" w:left="202" w:hangingChars="100" w:hanging="240"/>
              <w:rPr>
                <w:rFonts w:ascii="標楷體" w:eastAsia="標楷體" w:hAnsi="標楷體"/>
              </w:rPr>
            </w:pPr>
            <w:r w:rsidRPr="00263CCC">
              <w:rPr>
                <w:rFonts w:ascii="標楷體" w:eastAsia="標楷體" w:hAnsi="標楷體" w:hint="eastAsia"/>
              </w:rPr>
              <w:t>1.已依教育部「校外人士協助高級中等以下學校教學或活動注意事項」</w:t>
            </w:r>
            <w:r w:rsidR="00AD1A76" w:rsidRPr="00263CCC">
              <w:rPr>
                <w:rFonts w:ascii="標楷體" w:eastAsia="標楷體" w:hAnsi="標楷體" w:hint="eastAsia"/>
              </w:rPr>
              <w:t>(以下簡稱本注意事項)</w:t>
            </w:r>
            <w:r w:rsidRPr="00263CCC">
              <w:rPr>
                <w:rFonts w:ascii="標楷體" w:eastAsia="標楷體" w:hAnsi="標楷體" w:hint="eastAsia"/>
              </w:rPr>
              <w:t>第3點規定，訂定相關規定並經校務會議通過後實施。</w:t>
            </w:r>
          </w:p>
        </w:tc>
        <w:tc>
          <w:tcPr>
            <w:tcW w:w="3800" w:type="dxa"/>
            <w:vAlign w:val="center"/>
          </w:tcPr>
          <w:p w:rsidR="00D21DA8" w:rsidRDefault="00D21DA8" w:rsidP="001B37C8">
            <w:pPr>
              <w:ind w:left="247" w:hangingChars="103" w:hanging="247"/>
              <w:rPr>
                <w:rFonts w:ascii="標楷體" w:eastAsia="標楷體" w:hAnsi="標楷體"/>
              </w:rPr>
            </w:pPr>
            <w:r>
              <w:rPr>
                <w:rFonts w:ascii="標楷體" w:eastAsia="標楷體" w:hAnsi="標楷體" w:hint="eastAsia"/>
              </w:rPr>
              <w:t>□是，本校訂定之規定名稱及最新修訂日期：</w:t>
            </w:r>
          </w:p>
          <w:p w:rsidR="00D21DA8" w:rsidRDefault="00D21DA8">
            <w:pPr>
              <w:rPr>
                <w:rFonts w:ascii="標楷體" w:eastAsia="標楷體" w:hAnsi="標楷體"/>
              </w:rPr>
            </w:pPr>
            <w:r>
              <w:rPr>
                <w:rFonts w:ascii="標楷體" w:eastAsia="標楷體" w:hAnsi="標楷體" w:hint="eastAsia"/>
              </w:rPr>
              <w:t>□否，預定完成日期：</w:t>
            </w:r>
          </w:p>
        </w:tc>
      </w:tr>
      <w:tr w:rsidR="00D21DA8" w:rsidTr="00CE73FC">
        <w:tc>
          <w:tcPr>
            <w:tcW w:w="696" w:type="dxa"/>
            <w:vMerge/>
          </w:tcPr>
          <w:p w:rsidR="00D21DA8" w:rsidRDefault="00D21DA8">
            <w:pPr>
              <w:rPr>
                <w:rFonts w:ascii="標楷體" w:eastAsia="標楷體" w:hAnsi="標楷體"/>
              </w:rPr>
            </w:pPr>
          </w:p>
        </w:tc>
        <w:tc>
          <w:tcPr>
            <w:tcW w:w="3800" w:type="dxa"/>
          </w:tcPr>
          <w:p w:rsidR="00D21DA8" w:rsidRPr="00263CCC" w:rsidRDefault="00D21DA8" w:rsidP="008C7E38">
            <w:pPr>
              <w:ind w:leftChars="-16" w:left="202" w:hangingChars="100" w:hanging="240"/>
              <w:rPr>
                <w:rFonts w:ascii="標楷體" w:eastAsia="標楷體" w:hAnsi="標楷體"/>
              </w:rPr>
            </w:pPr>
            <w:r w:rsidRPr="00263CCC">
              <w:rPr>
                <w:rFonts w:ascii="標楷體" w:eastAsia="標楷體" w:hAnsi="標楷體" w:hint="eastAsia"/>
              </w:rPr>
              <w:t>2.相關課程以書面、網站或其他多元管道，向學生及家長說明。</w:t>
            </w:r>
          </w:p>
        </w:tc>
        <w:tc>
          <w:tcPr>
            <w:tcW w:w="3800" w:type="dxa"/>
            <w:vAlign w:val="center"/>
          </w:tcPr>
          <w:p w:rsidR="00D21DA8" w:rsidRDefault="00D21DA8" w:rsidP="00537B4D">
            <w:pPr>
              <w:rPr>
                <w:rFonts w:ascii="標楷體" w:eastAsia="標楷體" w:hAnsi="標楷體"/>
              </w:rPr>
            </w:pPr>
            <w:r>
              <w:rPr>
                <w:rFonts w:ascii="標楷體" w:eastAsia="標楷體" w:hAnsi="標楷體" w:hint="eastAsia"/>
              </w:rPr>
              <w:t>□是，網址</w:t>
            </w:r>
            <w:r w:rsidR="008C7E38">
              <w:rPr>
                <w:rFonts w:ascii="標楷體" w:eastAsia="標楷體" w:hAnsi="標楷體" w:hint="eastAsia"/>
              </w:rPr>
              <w:t>或相關管道</w:t>
            </w:r>
            <w:r>
              <w:rPr>
                <w:rFonts w:ascii="標楷體" w:eastAsia="標楷體" w:hAnsi="標楷體" w:hint="eastAsia"/>
              </w:rPr>
              <w:t>：</w:t>
            </w:r>
          </w:p>
          <w:p w:rsidR="00D21DA8" w:rsidRDefault="00D21DA8" w:rsidP="00537B4D">
            <w:pPr>
              <w:rPr>
                <w:rFonts w:ascii="標楷體" w:eastAsia="標楷體" w:hAnsi="標楷體"/>
              </w:rPr>
            </w:pPr>
            <w:r>
              <w:rPr>
                <w:rFonts w:ascii="標楷體" w:eastAsia="標楷體" w:hAnsi="標楷體" w:hint="eastAsia"/>
              </w:rPr>
              <w:t>□否，預定完成日期：</w:t>
            </w:r>
          </w:p>
        </w:tc>
      </w:tr>
      <w:tr w:rsidR="00D21DA8" w:rsidTr="00CE73FC">
        <w:tc>
          <w:tcPr>
            <w:tcW w:w="696" w:type="dxa"/>
            <w:vMerge/>
          </w:tcPr>
          <w:p w:rsidR="00D21DA8" w:rsidRDefault="00D21DA8">
            <w:pPr>
              <w:rPr>
                <w:rFonts w:ascii="標楷體" w:eastAsia="標楷體" w:hAnsi="標楷體"/>
              </w:rPr>
            </w:pPr>
          </w:p>
        </w:tc>
        <w:tc>
          <w:tcPr>
            <w:tcW w:w="3800" w:type="dxa"/>
          </w:tcPr>
          <w:p w:rsidR="00D21DA8" w:rsidRPr="00263CCC" w:rsidRDefault="00D21DA8" w:rsidP="008C7E38">
            <w:pPr>
              <w:ind w:leftChars="-16" w:left="202" w:hangingChars="100" w:hanging="240"/>
              <w:rPr>
                <w:rFonts w:ascii="標楷體" w:eastAsia="標楷體" w:hAnsi="標楷體"/>
              </w:rPr>
            </w:pPr>
            <w:r w:rsidRPr="00263CCC">
              <w:rPr>
                <w:rFonts w:ascii="標楷體" w:eastAsia="標楷體" w:hAnsi="標楷體" w:hint="eastAsia"/>
              </w:rPr>
              <w:t>3.成立專責單位負責本案家長諮詢及申訴等事項。</w:t>
            </w:r>
          </w:p>
        </w:tc>
        <w:tc>
          <w:tcPr>
            <w:tcW w:w="3800" w:type="dxa"/>
            <w:vAlign w:val="center"/>
          </w:tcPr>
          <w:p w:rsidR="00D21DA8" w:rsidRDefault="00D21DA8" w:rsidP="00EE4A01">
            <w:pPr>
              <w:rPr>
                <w:rFonts w:ascii="標楷體" w:eastAsia="標楷體" w:hAnsi="標楷體"/>
              </w:rPr>
            </w:pPr>
            <w:r>
              <w:rPr>
                <w:rFonts w:ascii="標楷體" w:eastAsia="標楷體" w:hAnsi="標楷體" w:hint="eastAsia"/>
              </w:rPr>
              <w:t>□是，專責單位：</w:t>
            </w:r>
          </w:p>
          <w:p w:rsidR="00D21DA8" w:rsidRDefault="00D21DA8" w:rsidP="00EE4A01">
            <w:pPr>
              <w:rPr>
                <w:rFonts w:ascii="標楷體" w:eastAsia="標楷體" w:hAnsi="標楷體"/>
              </w:rPr>
            </w:pPr>
            <w:r>
              <w:rPr>
                <w:rFonts w:ascii="標楷體" w:eastAsia="標楷體" w:hAnsi="標楷體" w:hint="eastAsia"/>
              </w:rPr>
              <w:t>□否，未成立原因：</w:t>
            </w:r>
          </w:p>
        </w:tc>
      </w:tr>
      <w:tr w:rsidR="00D21DA8" w:rsidTr="00CE73FC">
        <w:tc>
          <w:tcPr>
            <w:tcW w:w="696" w:type="dxa"/>
            <w:vMerge/>
          </w:tcPr>
          <w:p w:rsidR="00D21DA8" w:rsidRDefault="00D21DA8">
            <w:pPr>
              <w:rPr>
                <w:rFonts w:ascii="標楷體" w:eastAsia="標楷體" w:hAnsi="標楷體"/>
              </w:rPr>
            </w:pPr>
          </w:p>
        </w:tc>
        <w:tc>
          <w:tcPr>
            <w:tcW w:w="3800" w:type="dxa"/>
          </w:tcPr>
          <w:p w:rsidR="00D21DA8" w:rsidRPr="00263CCC" w:rsidRDefault="00D21DA8" w:rsidP="008C7E38">
            <w:pPr>
              <w:ind w:leftChars="-16" w:left="202" w:hangingChars="100" w:hanging="240"/>
              <w:rPr>
                <w:rFonts w:ascii="標楷體" w:eastAsia="標楷體" w:hAnsi="標楷體"/>
              </w:rPr>
            </w:pPr>
            <w:r w:rsidRPr="00263CCC">
              <w:rPr>
                <w:rFonts w:ascii="標楷體" w:eastAsia="標楷體" w:hAnsi="標楷體" w:hint="eastAsia"/>
              </w:rPr>
              <w:t>4.若有前項申訴案件，處理期限不得超過30日；逾期辦理請簽請延長核准</w:t>
            </w:r>
            <w:r w:rsidR="008C7E38" w:rsidRPr="00263CCC">
              <w:rPr>
                <w:rFonts w:ascii="標楷體" w:eastAsia="標楷體" w:hAnsi="標楷體" w:hint="eastAsia"/>
              </w:rPr>
              <w:t>，並書面告知陳情人。</w:t>
            </w:r>
          </w:p>
        </w:tc>
        <w:tc>
          <w:tcPr>
            <w:tcW w:w="3800" w:type="dxa"/>
            <w:vAlign w:val="center"/>
          </w:tcPr>
          <w:p w:rsidR="00E93DED" w:rsidRDefault="00E93DED" w:rsidP="008C7E38">
            <w:pPr>
              <w:rPr>
                <w:rFonts w:ascii="標楷體" w:eastAsia="標楷體" w:hAnsi="標楷體"/>
              </w:rPr>
            </w:pPr>
            <w:r>
              <w:rPr>
                <w:rFonts w:ascii="標楷體" w:eastAsia="標楷體" w:hAnsi="標楷體" w:hint="eastAsia"/>
              </w:rPr>
              <w:t>□無相關案件。</w:t>
            </w:r>
          </w:p>
          <w:p w:rsidR="00D21DA8" w:rsidRPr="00E93DED" w:rsidRDefault="008C7E38" w:rsidP="008C7E38">
            <w:pPr>
              <w:rPr>
                <w:rFonts w:ascii="標楷體" w:eastAsia="標楷體" w:hAnsi="標楷體"/>
              </w:rPr>
            </w:pPr>
            <w:r>
              <w:rPr>
                <w:rFonts w:ascii="標楷體" w:eastAsia="標楷體" w:hAnsi="標楷體" w:hint="eastAsia"/>
              </w:rPr>
              <w:t>□有申訴案件，處理情形：</w:t>
            </w:r>
          </w:p>
        </w:tc>
      </w:tr>
      <w:tr w:rsidR="00776941" w:rsidTr="00CE73FC">
        <w:tc>
          <w:tcPr>
            <w:tcW w:w="696" w:type="dxa"/>
            <w:vMerge w:val="restart"/>
          </w:tcPr>
          <w:p w:rsidR="00776941" w:rsidRDefault="00776941" w:rsidP="00776941">
            <w:pPr>
              <w:rPr>
                <w:rFonts w:ascii="標楷體" w:eastAsia="標楷體" w:hAnsi="標楷體"/>
              </w:rPr>
            </w:pPr>
            <w:r>
              <w:rPr>
                <w:rFonts w:ascii="標楷體" w:eastAsia="標楷體" w:hAnsi="標楷體" w:hint="eastAsia"/>
              </w:rPr>
              <w:t>二、課程審查</w:t>
            </w:r>
            <w:r>
              <w:rPr>
                <w:rFonts w:ascii="標楷體" w:eastAsia="標楷體" w:hAnsi="標楷體" w:hint="eastAsia"/>
              </w:rPr>
              <w:lastRenderedPageBreak/>
              <w:t>機制</w:t>
            </w:r>
          </w:p>
        </w:tc>
        <w:tc>
          <w:tcPr>
            <w:tcW w:w="3800" w:type="dxa"/>
          </w:tcPr>
          <w:p w:rsidR="00776941" w:rsidRPr="00263CCC" w:rsidRDefault="00776941" w:rsidP="008C7E38">
            <w:pPr>
              <w:ind w:leftChars="-16" w:left="214" w:hangingChars="105" w:hanging="252"/>
              <w:rPr>
                <w:rFonts w:ascii="標楷體" w:eastAsia="標楷體" w:hAnsi="標楷體"/>
              </w:rPr>
            </w:pPr>
            <w:r w:rsidRPr="00263CCC">
              <w:rPr>
                <w:rFonts w:ascii="標楷體" w:eastAsia="標楷體" w:hAnsi="標楷體" w:hint="eastAsia"/>
              </w:rPr>
              <w:lastRenderedPageBreak/>
              <w:t>1.部定、校訂課程：納入學校課程計畫，經課程發展委員會通過後並送教育處備查（臨時性需求，</w:t>
            </w:r>
            <w:r w:rsidRPr="00263CCC">
              <w:rPr>
                <w:rFonts w:ascii="標楷體" w:eastAsia="標楷體" w:hAnsi="標楷體" w:hint="eastAsia"/>
              </w:rPr>
              <w:lastRenderedPageBreak/>
              <w:t>可於課程開始前一週準用非部定、校定之審核機制）。</w:t>
            </w:r>
          </w:p>
        </w:tc>
        <w:tc>
          <w:tcPr>
            <w:tcW w:w="3800" w:type="dxa"/>
            <w:vAlign w:val="center"/>
          </w:tcPr>
          <w:p w:rsidR="00776941" w:rsidRDefault="00776941" w:rsidP="00776941">
            <w:pPr>
              <w:rPr>
                <w:rFonts w:ascii="標楷體" w:eastAsia="標楷體" w:hAnsi="標楷體"/>
              </w:rPr>
            </w:pPr>
            <w:r>
              <w:rPr>
                <w:rFonts w:ascii="標楷體" w:eastAsia="標楷體" w:hAnsi="標楷體" w:hint="eastAsia"/>
              </w:rPr>
              <w:lastRenderedPageBreak/>
              <w:t>□是</w:t>
            </w:r>
            <w:r w:rsidR="0054059B">
              <w:rPr>
                <w:rFonts w:ascii="標楷體" w:eastAsia="標楷體" w:hAnsi="標楷體" w:hint="eastAsia"/>
              </w:rPr>
              <w:t>，</w:t>
            </w:r>
            <w:r w:rsidR="00403F83">
              <w:rPr>
                <w:rFonts w:ascii="標楷體" w:eastAsia="標楷體" w:hAnsi="標楷體" w:hint="eastAsia"/>
              </w:rPr>
              <w:t>依規審查。</w:t>
            </w:r>
          </w:p>
          <w:p w:rsidR="00776941" w:rsidRPr="00CE73FC" w:rsidRDefault="00776941" w:rsidP="00776941">
            <w:pPr>
              <w:rPr>
                <w:rFonts w:ascii="標楷體" w:eastAsia="標楷體" w:hAnsi="標楷體"/>
              </w:rPr>
            </w:pPr>
            <w:r>
              <w:rPr>
                <w:rFonts w:ascii="標楷體" w:eastAsia="標楷體" w:hAnsi="標楷體" w:hint="eastAsia"/>
              </w:rPr>
              <w:t>□否，未審查原因：</w:t>
            </w:r>
          </w:p>
        </w:tc>
      </w:tr>
      <w:tr w:rsidR="00776941" w:rsidTr="00CE73FC">
        <w:tc>
          <w:tcPr>
            <w:tcW w:w="696" w:type="dxa"/>
            <w:vMerge/>
          </w:tcPr>
          <w:p w:rsidR="00776941" w:rsidRDefault="00776941" w:rsidP="00776941">
            <w:pPr>
              <w:rPr>
                <w:rFonts w:ascii="標楷體" w:eastAsia="標楷體" w:hAnsi="標楷體"/>
              </w:rPr>
            </w:pPr>
          </w:p>
        </w:tc>
        <w:tc>
          <w:tcPr>
            <w:tcW w:w="3800" w:type="dxa"/>
          </w:tcPr>
          <w:p w:rsidR="00776941" w:rsidRPr="00263CCC" w:rsidRDefault="00776941" w:rsidP="00D81610">
            <w:pPr>
              <w:ind w:leftChars="-16" w:left="202" w:hangingChars="100" w:hanging="240"/>
              <w:rPr>
                <w:rFonts w:ascii="標楷體" w:eastAsia="標楷體" w:hAnsi="標楷體"/>
              </w:rPr>
            </w:pPr>
            <w:r w:rsidRPr="00263CCC">
              <w:rPr>
                <w:rFonts w:ascii="標楷體" w:eastAsia="標楷體" w:hAnsi="標楷體"/>
              </w:rPr>
              <w:t>2.</w:t>
            </w:r>
            <w:r w:rsidRPr="00263CCC">
              <w:rPr>
                <w:rFonts w:ascii="標楷體" w:eastAsia="標楷體" w:hAnsi="標楷體" w:hint="eastAsia"/>
              </w:rPr>
              <w:t>瞭解校外人士協助教學或活動之目的、宗旨及實施方式，並依規提出申請（請參考</w:t>
            </w:r>
            <w:r w:rsidR="00AD1A76" w:rsidRPr="00263CCC">
              <w:rPr>
                <w:rFonts w:ascii="標楷體" w:eastAsia="標楷體" w:hAnsi="標楷體" w:hint="eastAsia"/>
              </w:rPr>
              <w:t>本</w:t>
            </w:r>
            <w:r w:rsidRPr="00263CCC">
              <w:rPr>
                <w:rFonts w:ascii="標楷體" w:eastAsia="標楷體" w:hAnsi="標楷體" w:hint="eastAsia"/>
              </w:rPr>
              <w:t>注意事項之申請表範本）。</w:t>
            </w:r>
          </w:p>
        </w:tc>
        <w:tc>
          <w:tcPr>
            <w:tcW w:w="3800" w:type="dxa"/>
            <w:vAlign w:val="center"/>
          </w:tcPr>
          <w:p w:rsidR="00776941" w:rsidRPr="00CE73FC" w:rsidRDefault="00776941" w:rsidP="00776941">
            <w:pPr>
              <w:rPr>
                <w:rFonts w:ascii="標楷體" w:eastAsia="標楷體" w:hAnsi="標楷體"/>
              </w:rPr>
            </w:pPr>
            <w:r w:rsidRPr="006A0039">
              <w:rPr>
                <w:rFonts w:ascii="標楷體" w:eastAsia="標楷體" w:hAnsi="標楷體" w:hint="eastAsia"/>
                <w:color w:val="000000" w:themeColor="text1"/>
              </w:rPr>
              <w:t>□是</w:t>
            </w:r>
            <w:r w:rsidR="0054059B" w:rsidRPr="006A0039">
              <w:rPr>
                <w:rFonts w:ascii="標楷體" w:eastAsia="標楷體" w:hAnsi="標楷體" w:hint="eastAsia"/>
                <w:color w:val="000000" w:themeColor="text1"/>
              </w:rPr>
              <w:t>，</w:t>
            </w:r>
            <w:r w:rsidRPr="006A0039">
              <w:rPr>
                <w:rFonts w:ascii="標楷體" w:eastAsia="標楷體" w:hAnsi="標楷體" w:hint="eastAsia"/>
                <w:color w:val="000000" w:themeColor="text1"/>
              </w:rPr>
              <w:t>申請件數：</w:t>
            </w:r>
          </w:p>
        </w:tc>
      </w:tr>
      <w:tr w:rsidR="00776941" w:rsidTr="00CE73FC">
        <w:tc>
          <w:tcPr>
            <w:tcW w:w="696" w:type="dxa"/>
            <w:vMerge/>
          </w:tcPr>
          <w:p w:rsidR="00776941" w:rsidRDefault="00776941" w:rsidP="00776941">
            <w:pPr>
              <w:rPr>
                <w:rFonts w:ascii="標楷體" w:eastAsia="標楷體" w:hAnsi="標楷體"/>
              </w:rPr>
            </w:pPr>
          </w:p>
        </w:tc>
        <w:tc>
          <w:tcPr>
            <w:tcW w:w="3800" w:type="dxa"/>
          </w:tcPr>
          <w:p w:rsidR="00776941" w:rsidRPr="00263CCC" w:rsidRDefault="00776941" w:rsidP="008C7E38">
            <w:pPr>
              <w:ind w:leftChars="-16" w:left="214" w:hangingChars="105" w:hanging="252"/>
              <w:rPr>
                <w:rFonts w:ascii="標楷體" w:eastAsia="標楷體" w:hAnsi="標楷體"/>
              </w:rPr>
            </w:pPr>
            <w:r w:rsidRPr="00263CCC">
              <w:rPr>
                <w:rFonts w:ascii="標楷體" w:eastAsia="標楷體" w:hAnsi="標楷體" w:hint="eastAsia"/>
              </w:rPr>
              <w:t>3.非部定、校訂課程：學校自訂審核機制（請參考</w:t>
            </w:r>
            <w:r w:rsidR="00AD1A76" w:rsidRPr="00263CCC">
              <w:rPr>
                <w:rFonts w:ascii="標楷體" w:eastAsia="標楷體" w:hAnsi="標楷體" w:hint="eastAsia"/>
              </w:rPr>
              <w:t>本</w:t>
            </w:r>
            <w:r w:rsidRPr="00263CCC">
              <w:rPr>
                <w:rFonts w:ascii="標楷體" w:eastAsia="標楷體" w:hAnsi="標楷體" w:hint="eastAsia"/>
              </w:rPr>
              <w:t>注意事項之非部定</w:t>
            </w:r>
            <w:r w:rsidRPr="00263CCC">
              <w:rPr>
                <w:rFonts w:ascii="標楷體" w:eastAsia="標楷體" w:hAnsi="標楷體"/>
              </w:rPr>
              <w:t>、</w:t>
            </w:r>
            <w:r w:rsidRPr="00263CCC">
              <w:rPr>
                <w:rFonts w:ascii="標楷體" w:eastAsia="標楷體" w:hAnsi="標楷體" w:hint="eastAsia"/>
              </w:rPr>
              <w:t>校訂計畫審查表範本）。</w:t>
            </w:r>
          </w:p>
        </w:tc>
        <w:tc>
          <w:tcPr>
            <w:tcW w:w="3800" w:type="dxa"/>
            <w:vAlign w:val="center"/>
          </w:tcPr>
          <w:p w:rsidR="00776941" w:rsidRPr="006A0039" w:rsidRDefault="00776941" w:rsidP="00776941">
            <w:pPr>
              <w:rPr>
                <w:rFonts w:ascii="標楷體" w:eastAsia="標楷體" w:hAnsi="標楷體"/>
                <w:color w:val="000000" w:themeColor="text1"/>
              </w:rPr>
            </w:pPr>
            <w:r w:rsidRPr="006A0039">
              <w:rPr>
                <w:rFonts w:ascii="標楷體" w:eastAsia="標楷體" w:hAnsi="標楷體" w:hint="eastAsia"/>
                <w:color w:val="000000" w:themeColor="text1"/>
              </w:rPr>
              <w:t>□是，</w:t>
            </w:r>
            <w:r w:rsidR="00263CCC" w:rsidRPr="006A0039">
              <w:rPr>
                <w:rFonts w:ascii="標楷體" w:eastAsia="標楷體" w:hAnsi="標楷體" w:hint="eastAsia"/>
                <w:color w:val="000000" w:themeColor="text1"/>
              </w:rPr>
              <w:t>依規審查。</w:t>
            </w:r>
          </w:p>
          <w:p w:rsidR="00776941" w:rsidRDefault="00776941" w:rsidP="00776941">
            <w:pPr>
              <w:rPr>
                <w:rFonts w:ascii="標楷體" w:eastAsia="標楷體" w:hAnsi="標楷體"/>
              </w:rPr>
            </w:pPr>
            <w:r>
              <w:rPr>
                <w:rFonts w:ascii="標楷體" w:eastAsia="標楷體" w:hAnsi="標楷體" w:hint="eastAsia"/>
              </w:rPr>
              <w:t>□否，未審查原因：</w:t>
            </w:r>
          </w:p>
        </w:tc>
      </w:tr>
      <w:tr w:rsidR="008C7E38" w:rsidTr="00CE73FC">
        <w:tc>
          <w:tcPr>
            <w:tcW w:w="696" w:type="dxa"/>
            <w:vMerge w:val="restart"/>
          </w:tcPr>
          <w:p w:rsidR="008C7E38" w:rsidRDefault="008C7E38" w:rsidP="00776941">
            <w:pPr>
              <w:rPr>
                <w:rFonts w:ascii="標楷體" w:eastAsia="標楷體" w:hAnsi="標楷體"/>
              </w:rPr>
            </w:pPr>
            <w:r>
              <w:rPr>
                <w:rFonts w:ascii="標楷體" w:eastAsia="標楷體" w:hAnsi="標楷體" w:hint="eastAsia"/>
              </w:rPr>
              <w:t>三、執行情形</w:t>
            </w:r>
          </w:p>
        </w:tc>
        <w:tc>
          <w:tcPr>
            <w:tcW w:w="3800" w:type="dxa"/>
          </w:tcPr>
          <w:p w:rsidR="008C7E38" w:rsidRPr="00263CCC" w:rsidRDefault="008C7E38" w:rsidP="00D81610">
            <w:pPr>
              <w:ind w:leftChars="-16" w:left="202" w:hangingChars="100" w:hanging="240"/>
              <w:rPr>
                <w:rFonts w:ascii="標楷體" w:eastAsia="標楷體" w:hAnsi="標楷體"/>
              </w:rPr>
            </w:pPr>
            <w:r w:rsidRPr="00263CCC">
              <w:rPr>
                <w:rFonts w:ascii="標楷體" w:eastAsia="標楷體" w:hAnsi="標楷體" w:hint="eastAsia"/>
              </w:rPr>
              <w:t>1.確實於相關人員課程開始前進行審查並填寫入校須知（請參考</w:t>
            </w:r>
            <w:r w:rsidR="00AD1A76" w:rsidRPr="00263CCC">
              <w:rPr>
                <w:rFonts w:ascii="標楷體" w:eastAsia="標楷體" w:hAnsi="標楷體" w:hint="eastAsia"/>
              </w:rPr>
              <w:t>本</w:t>
            </w:r>
            <w:r w:rsidRPr="00263CCC">
              <w:rPr>
                <w:rFonts w:ascii="標楷體" w:eastAsia="標楷體" w:hAnsi="標楷體" w:hint="eastAsia"/>
              </w:rPr>
              <w:t>注意事項之入校須知範本）。</w:t>
            </w:r>
          </w:p>
        </w:tc>
        <w:tc>
          <w:tcPr>
            <w:tcW w:w="3800" w:type="dxa"/>
            <w:vAlign w:val="center"/>
          </w:tcPr>
          <w:p w:rsidR="00E93DED" w:rsidRPr="006A0039" w:rsidRDefault="00E93DED" w:rsidP="00E93DED">
            <w:pPr>
              <w:rPr>
                <w:rFonts w:ascii="標楷體" w:eastAsia="標楷體" w:hAnsi="標楷體"/>
                <w:color w:val="000000" w:themeColor="text1"/>
              </w:rPr>
            </w:pPr>
            <w:r w:rsidRPr="006A0039">
              <w:rPr>
                <w:rFonts w:ascii="標楷體" w:eastAsia="標楷體" w:hAnsi="標楷體" w:hint="eastAsia"/>
                <w:color w:val="000000" w:themeColor="text1"/>
              </w:rPr>
              <w:t>□是，依規審查。</w:t>
            </w:r>
          </w:p>
          <w:p w:rsidR="008C7E38" w:rsidRDefault="00E93DED" w:rsidP="00E93DED">
            <w:pPr>
              <w:rPr>
                <w:rFonts w:ascii="標楷體" w:eastAsia="標楷體" w:hAnsi="標楷體"/>
              </w:rPr>
            </w:pPr>
            <w:r>
              <w:rPr>
                <w:rFonts w:ascii="標楷體" w:eastAsia="標楷體" w:hAnsi="標楷體" w:hint="eastAsia"/>
              </w:rPr>
              <w:t>□否，未審查原因：</w:t>
            </w:r>
          </w:p>
        </w:tc>
      </w:tr>
      <w:tr w:rsidR="008C7E38" w:rsidTr="00CE73FC">
        <w:tc>
          <w:tcPr>
            <w:tcW w:w="696" w:type="dxa"/>
            <w:vMerge/>
          </w:tcPr>
          <w:p w:rsidR="008C7E38" w:rsidRDefault="008C7E38" w:rsidP="00776941">
            <w:pPr>
              <w:rPr>
                <w:rFonts w:ascii="標楷體" w:eastAsia="標楷體" w:hAnsi="標楷體"/>
              </w:rPr>
            </w:pPr>
          </w:p>
        </w:tc>
        <w:tc>
          <w:tcPr>
            <w:tcW w:w="3800" w:type="dxa"/>
          </w:tcPr>
          <w:p w:rsidR="008C7E38" w:rsidRPr="00263CCC" w:rsidRDefault="008C7E38" w:rsidP="008C7E38">
            <w:pPr>
              <w:ind w:leftChars="-16" w:left="202" w:hangingChars="100" w:hanging="240"/>
              <w:rPr>
                <w:rFonts w:ascii="標楷體" w:eastAsia="標楷體" w:hAnsi="標楷體"/>
              </w:rPr>
            </w:pPr>
            <w:r w:rsidRPr="00263CCC">
              <w:rPr>
                <w:rFonts w:ascii="標楷體" w:eastAsia="標楷體" w:hAnsi="標楷體" w:hint="eastAsia"/>
              </w:rPr>
              <w:t>2.相關課程須符合各教育階段學生成長及學習需求，且皆未涉及性別平等</w:t>
            </w:r>
            <w:r w:rsidRPr="00263CCC">
              <w:rPr>
                <w:rFonts w:ascii="標楷體" w:eastAsia="標楷體" w:hAnsi="標楷體"/>
              </w:rPr>
              <w:t>、政治或宗教議題、無商業或其他利益衝突之情事。</w:t>
            </w:r>
          </w:p>
        </w:tc>
        <w:tc>
          <w:tcPr>
            <w:tcW w:w="3800" w:type="dxa"/>
            <w:vAlign w:val="center"/>
          </w:tcPr>
          <w:p w:rsidR="008C7E38" w:rsidRDefault="008C7E38" w:rsidP="00776941">
            <w:pPr>
              <w:rPr>
                <w:rFonts w:ascii="標楷體" w:eastAsia="標楷體" w:hAnsi="標楷體"/>
              </w:rPr>
            </w:pPr>
            <w:r>
              <w:rPr>
                <w:rFonts w:ascii="標楷體" w:eastAsia="標楷體" w:hAnsi="標楷體" w:hint="eastAsia"/>
              </w:rPr>
              <w:t>□是</w:t>
            </w:r>
            <w:r w:rsidR="0054059B">
              <w:rPr>
                <w:rFonts w:ascii="標楷體" w:eastAsia="標楷體" w:hAnsi="標楷體" w:hint="eastAsia"/>
              </w:rPr>
              <w:t>。</w:t>
            </w:r>
          </w:p>
          <w:p w:rsidR="008C7E38" w:rsidRDefault="008C7E38" w:rsidP="00776941">
            <w:pPr>
              <w:rPr>
                <w:rFonts w:ascii="標楷體" w:eastAsia="標楷體" w:hAnsi="標楷體"/>
              </w:rPr>
            </w:pPr>
            <w:r>
              <w:rPr>
                <w:rFonts w:ascii="標楷體" w:eastAsia="標楷體" w:hAnsi="標楷體" w:hint="eastAsia"/>
              </w:rPr>
              <w:t>□否，不符</w:t>
            </w:r>
            <w:r w:rsidR="009A378D">
              <w:rPr>
                <w:rFonts w:ascii="標楷體" w:eastAsia="標楷體" w:hAnsi="標楷體" w:hint="eastAsia"/>
              </w:rPr>
              <w:t>處理方式</w:t>
            </w:r>
            <w:r>
              <w:rPr>
                <w:rFonts w:ascii="標楷體" w:eastAsia="標楷體" w:hAnsi="標楷體" w:hint="eastAsia"/>
              </w:rPr>
              <w:t>：</w:t>
            </w:r>
          </w:p>
        </w:tc>
      </w:tr>
      <w:tr w:rsidR="008C7E38" w:rsidTr="00CE73FC">
        <w:tc>
          <w:tcPr>
            <w:tcW w:w="696" w:type="dxa"/>
            <w:vMerge/>
          </w:tcPr>
          <w:p w:rsidR="008C7E38" w:rsidRDefault="008C7E38" w:rsidP="00776941">
            <w:pPr>
              <w:rPr>
                <w:rFonts w:ascii="標楷體" w:eastAsia="標楷體" w:hAnsi="標楷體"/>
              </w:rPr>
            </w:pPr>
          </w:p>
        </w:tc>
        <w:tc>
          <w:tcPr>
            <w:tcW w:w="3800" w:type="dxa"/>
          </w:tcPr>
          <w:p w:rsidR="008C7E38" w:rsidRPr="00263CCC" w:rsidRDefault="008C7E38" w:rsidP="008C7E38">
            <w:pPr>
              <w:ind w:leftChars="-16" w:left="202" w:hangingChars="100" w:hanging="240"/>
              <w:rPr>
                <w:rFonts w:ascii="標楷體" w:eastAsia="標楷體" w:hAnsi="標楷體"/>
              </w:rPr>
            </w:pPr>
            <w:r w:rsidRPr="00263CCC">
              <w:rPr>
                <w:rFonts w:ascii="標楷體" w:eastAsia="標楷體" w:hAnsi="標楷體"/>
              </w:rPr>
              <w:t>3.</w:t>
            </w:r>
            <w:r w:rsidRPr="00263CCC">
              <w:rPr>
                <w:rFonts w:ascii="標楷體" w:eastAsia="標楷體" w:hAnsi="標楷體" w:hint="eastAsia"/>
              </w:rPr>
              <w:t>校外人士協助教學時，原授課教師或導師均應在場。</w:t>
            </w:r>
          </w:p>
        </w:tc>
        <w:tc>
          <w:tcPr>
            <w:tcW w:w="3800" w:type="dxa"/>
            <w:vAlign w:val="center"/>
          </w:tcPr>
          <w:p w:rsidR="008C7E38" w:rsidRDefault="008C7E38" w:rsidP="00776941">
            <w:pPr>
              <w:rPr>
                <w:rFonts w:ascii="標楷體" w:eastAsia="標楷體" w:hAnsi="標楷體"/>
              </w:rPr>
            </w:pPr>
            <w:r>
              <w:rPr>
                <w:rFonts w:ascii="標楷體" w:eastAsia="標楷體" w:hAnsi="標楷體" w:hint="eastAsia"/>
              </w:rPr>
              <w:t>□是</w:t>
            </w:r>
            <w:r w:rsidR="003544FA">
              <w:rPr>
                <w:rFonts w:ascii="標楷體" w:eastAsia="標楷體" w:hAnsi="標楷體" w:hint="eastAsia"/>
              </w:rPr>
              <w:t>。</w:t>
            </w:r>
          </w:p>
          <w:p w:rsidR="008C7E38" w:rsidRDefault="008C7E38" w:rsidP="00776941">
            <w:pPr>
              <w:rPr>
                <w:rFonts w:ascii="標楷體" w:eastAsia="標楷體" w:hAnsi="標楷體"/>
              </w:rPr>
            </w:pPr>
            <w:r>
              <w:rPr>
                <w:rFonts w:ascii="標楷體" w:eastAsia="標楷體" w:hAnsi="標楷體" w:hint="eastAsia"/>
              </w:rPr>
              <w:t>□否，不符原因：</w:t>
            </w:r>
          </w:p>
        </w:tc>
      </w:tr>
      <w:tr w:rsidR="008C7E38" w:rsidTr="00CE73FC">
        <w:tc>
          <w:tcPr>
            <w:tcW w:w="696" w:type="dxa"/>
            <w:vMerge/>
          </w:tcPr>
          <w:p w:rsidR="008C7E38" w:rsidRDefault="008C7E38" w:rsidP="00776941">
            <w:pPr>
              <w:rPr>
                <w:rFonts w:ascii="標楷體" w:eastAsia="標楷體" w:hAnsi="標楷體"/>
              </w:rPr>
            </w:pPr>
          </w:p>
        </w:tc>
        <w:tc>
          <w:tcPr>
            <w:tcW w:w="3800" w:type="dxa"/>
          </w:tcPr>
          <w:p w:rsidR="008C7E38" w:rsidRPr="00263CCC" w:rsidRDefault="008C7E38" w:rsidP="00607187">
            <w:pPr>
              <w:ind w:leftChars="-16" w:left="202" w:hangingChars="100" w:hanging="240"/>
              <w:rPr>
                <w:rFonts w:ascii="標楷體" w:eastAsia="標楷體" w:hAnsi="標楷體"/>
              </w:rPr>
            </w:pPr>
            <w:r w:rsidRPr="00263CCC">
              <w:rPr>
                <w:rFonts w:ascii="標楷體" w:eastAsia="標楷體" w:hAnsi="標楷體"/>
              </w:rPr>
              <w:t>4.</w:t>
            </w:r>
            <w:r w:rsidRPr="00263CCC">
              <w:rPr>
                <w:rFonts w:ascii="標楷體" w:eastAsia="標楷體" w:hAnsi="標楷體" w:hint="eastAsia"/>
              </w:rPr>
              <w:t>校外人士協助教學或活動違反相關法規或本注意事項規定者，應終止契約關係或運用關係，並依相關法令進行處置。</w:t>
            </w:r>
          </w:p>
        </w:tc>
        <w:tc>
          <w:tcPr>
            <w:tcW w:w="3800" w:type="dxa"/>
            <w:vAlign w:val="center"/>
          </w:tcPr>
          <w:p w:rsidR="00E93DED" w:rsidRDefault="00E93DED" w:rsidP="00607187">
            <w:pPr>
              <w:rPr>
                <w:rFonts w:ascii="標楷體" w:eastAsia="標楷體" w:hAnsi="標楷體"/>
              </w:rPr>
            </w:pPr>
            <w:r>
              <w:rPr>
                <w:rFonts w:ascii="標楷體" w:eastAsia="標楷體" w:hAnsi="標楷體" w:hint="eastAsia"/>
              </w:rPr>
              <w:t>□無相關情事。</w:t>
            </w:r>
          </w:p>
          <w:p w:rsidR="008C7E38" w:rsidRPr="008C7E38" w:rsidRDefault="00607187" w:rsidP="00607187">
            <w:pPr>
              <w:rPr>
                <w:rFonts w:ascii="標楷體" w:eastAsia="標楷體" w:hAnsi="標楷體"/>
              </w:rPr>
            </w:pPr>
            <w:r>
              <w:rPr>
                <w:rFonts w:ascii="標楷體" w:eastAsia="標楷體" w:hAnsi="標楷體" w:hint="eastAsia"/>
              </w:rPr>
              <w:t>□依規處置件數：</w:t>
            </w:r>
          </w:p>
        </w:tc>
      </w:tr>
      <w:tr w:rsidR="00D21DA8" w:rsidRPr="00776941" w:rsidTr="00CE73FC">
        <w:tc>
          <w:tcPr>
            <w:tcW w:w="696" w:type="dxa"/>
            <w:vMerge w:val="restart"/>
          </w:tcPr>
          <w:p w:rsidR="00D21DA8" w:rsidRDefault="00D21DA8" w:rsidP="00776941">
            <w:pPr>
              <w:rPr>
                <w:rFonts w:ascii="標楷體" w:eastAsia="標楷體" w:hAnsi="標楷體"/>
              </w:rPr>
            </w:pPr>
            <w:r>
              <w:rPr>
                <w:rFonts w:ascii="標楷體" w:eastAsia="標楷體" w:hAnsi="標楷體"/>
              </w:rPr>
              <w:t>四、</w:t>
            </w:r>
            <w:r>
              <w:rPr>
                <w:rFonts w:ascii="標楷體" w:eastAsia="標楷體" w:hAnsi="標楷體" w:hint="eastAsia"/>
              </w:rPr>
              <w:t>配套措施與實施成效</w:t>
            </w:r>
          </w:p>
        </w:tc>
        <w:tc>
          <w:tcPr>
            <w:tcW w:w="3800" w:type="dxa"/>
          </w:tcPr>
          <w:p w:rsidR="00D21DA8" w:rsidRDefault="00D21DA8" w:rsidP="00607187">
            <w:pPr>
              <w:ind w:leftChars="-16" w:left="202" w:hangingChars="100" w:hanging="240"/>
              <w:rPr>
                <w:rFonts w:ascii="標楷體" w:eastAsia="標楷體" w:hAnsi="標楷體"/>
              </w:rPr>
            </w:pPr>
            <w:r>
              <w:rPr>
                <w:rFonts w:ascii="標楷體" w:eastAsia="標楷體" w:hAnsi="標楷體" w:hint="eastAsia"/>
              </w:rPr>
              <w:t>1</w:t>
            </w:r>
            <w:r>
              <w:rPr>
                <w:rFonts w:ascii="標楷體" w:eastAsia="標楷體" w:hAnsi="標楷體"/>
              </w:rPr>
              <w:t>.</w:t>
            </w:r>
            <w:r w:rsidRPr="00D21DA8">
              <w:rPr>
                <w:rFonts w:ascii="標楷體" w:eastAsia="標楷體" w:hAnsi="標楷體" w:hint="eastAsia"/>
              </w:rPr>
              <w:t>校外人士如為志願服務者（以下簡稱志工），學校應依志願服務法規定，進行召募、訓練、管理、運用、輔導、考核、保險及其他相關事項</w:t>
            </w:r>
          </w:p>
        </w:tc>
        <w:tc>
          <w:tcPr>
            <w:tcW w:w="3800" w:type="dxa"/>
            <w:vAlign w:val="center"/>
          </w:tcPr>
          <w:p w:rsidR="00607187" w:rsidRDefault="00607187" w:rsidP="00607187">
            <w:pPr>
              <w:rPr>
                <w:rFonts w:ascii="標楷體" w:eastAsia="標楷體" w:hAnsi="標楷體"/>
              </w:rPr>
            </w:pPr>
            <w:r>
              <w:rPr>
                <w:rFonts w:ascii="標楷體" w:eastAsia="標楷體" w:hAnsi="標楷體" w:hint="eastAsia"/>
              </w:rPr>
              <w:t>□是</w:t>
            </w:r>
            <w:r w:rsidR="003544FA">
              <w:rPr>
                <w:rFonts w:ascii="標楷體" w:eastAsia="標楷體" w:hAnsi="標楷體" w:hint="eastAsia"/>
              </w:rPr>
              <w:t>。</w:t>
            </w:r>
          </w:p>
          <w:p w:rsidR="00D21DA8" w:rsidRDefault="00607187" w:rsidP="00607187">
            <w:pPr>
              <w:rPr>
                <w:rFonts w:ascii="標楷體" w:eastAsia="標楷體" w:hAnsi="標楷體"/>
              </w:rPr>
            </w:pPr>
            <w:r>
              <w:rPr>
                <w:rFonts w:ascii="標楷體" w:eastAsia="標楷體" w:hAnsi="標楷體" w:hint="eastAsia"/>
              </w:rPr>
              <w:t>□否，不符原因：</w:t>
            </w:r>
          </w:p>
        </w:tc>
      </w:tr>
      <w:tr w:rsidR="00D21DA8" w:rsidRPr="00776941" w:rsidTr="00CE73FC">
        <w:tc>
          <w:tcPr>
            <w:tcW w:w="696" w:type="dxa"/>
            <w:vMerge/>
          </w:tcPr>
          <w:p w:rsidR="00D21DA8" w:rsidRDefault="00D21DA8" w:rsidP="00776941">
            <w:pPr>
              <w:rPr>
                <w:rFonts w:ascii="標楷體" w:eastAsia="標楷體" w:hAnsi="標楷體"/>
              </w:rPr>
            </w:pPr>
          </w:p>
        </w:tc>
        <w:tc>
          <w:tcPr>
            <w:tcW w:w="3800" w:type="dxa"/>
          </w:tcPr>
          <w:p w:rsidR="00D21DA8" w:rsidRPr="00D21DA8" w:rsidRDefault="00D21DA8" w:rsidP="00607187">
            <w:pPr>
              <w:ind w:leftChars="-16" w:left="202" w:hangingChars="100" w:hanging="240"/>
              <w:rPr>
                <w:rFonts w:ascii="標楷體" w:eastAsia="標楷體" w:hAnsi="標楷體"/>
              </w:rPr>
            </w:pPr>
            <w:r>
              <w:rPr>
                <w:rFonts w:ascii="標楷體" w:eastAsia="標楷體" w:hAnsi="標楷體" w:hint="eastAsia"/>
              </w:rPr>
              <w:t>2</w:t>
            </w:r>
            <w:r>
              <w:rPr>
                <w:rFonts w:ascii="標楷體" w:eastAsia="標楷體" w:hAnsi="標楷體"/>
              </w:rPr>
              <w:t>.</w:t>
            </w:r>
            <w:r w:rsidRPr="00D21DA8">
              <w:rPr>
                <w:rFonts w:ascii="標楷體" w:eastAsia="標楷體" w:hAnsi="標楷體" w:hint="eastAsia"/>
              </w:rPr>
              <w:t>志工均遵守志願服務法規定、志工倫理守則及學校訂定之規章。</w:t>
            </w:r>
          </w:p>
        </w:tc>
        <w:tc>
          <w:tcPr>
            <w:tcW w:w="3800" w:type="dxa"/>
            <w:vAlign w:val="center"/>
          </w:tcPr>
          <w:p w:rsidR="00607187" w:rsidRDefault="00607187" w:rsidP="00607187">
            <w:pPr>
              <w:rPr>
                <w:rFonts w:ascii="標楷體" w:eastAsia="標楷體" w:hAnsi="標楷體"/>
              </w:rPr>
            </w:pPr>
            <w:r>
              <w:rPr>
                <w:rFonts w:ascii="標楷體" w:eastAsia="標楷體" w:hAnsi="標楷體" w:hint="eastAsia"/>
              </w:rPr>
              <w:t>□是</w:t>
            </w:r>
            <w:r w:rsidR="003544FA">
              <w:rPr>
                <w:rFonts w:ascii="標楷體" w:eastAsia="標楷體" w:hAnsi="標楷體" w:hint="eastAsia"/>
              </w:rPr>
              <w:t>。</w:t>
            </w:r>
          </w:p>
          <w:p w:rsidR="00D21DA8" w:rsidRDefault="00607187" w:rsidP="00607187">
            <w:pPr>
              <w:rPr>
                <w:rFonts w:ascii="標楷體" w:eastAsia="標楷體" w:hAnsi="標楷體"/>
              </w:rPr>
            </w:pPr>
            <w:r>
              <w:rPr>
                <w:rFonts w:ascii="標楷體" w:eastAsia="標楷體" w:hAnsi="標楷體" w:hint="eastAsia"/>
              </w:rPr>
              <w:t>□否，不符原因：</w:t>
            </w:r>
          </w:p>
        </w:tc>
      </w:tr>
      <w:tr w:rsidR="00D21DA8" w:rsidRPr="00776941" w:rsidTr="00CE73FC">
        <w:tc>
          <w:tcPr>
            <w:tcW w:w="696" w:type="dxa"/>
            <w:vMerge/>
          </w:tcPr>
          <w:p w:rsidR="00D21DA8" w:rsidRDefault="00D21DA8" w:rsidP="00776941">
            <w:pPr>
              <w:rPr>
                <w:rFonts w:ascii="標楷體" w:eastAsia="標楷體" w:hAnsi="標楷體"/>
              </w:rPr>
            </w:pPr>
          </w:p>
        </w:tc>
        <w:tc>
          <w:tcPr>
            <w:tcW w:w="3800" w:type="dxa"/>
          </w:tcPr>
          <w:p w:rsidR="00D21DA8" w:rsidRPr="00D21DA8" w:rsidRDefault="00D21DA8" w:rsidP="00607187">
            <w:pPr>
              <w:ind w:leftChars="-16" w:left="202" w:hangingChars="100" w:hanging="240"/>
              <w:rPr>
                <w:rFonts w:ascii="標楷體" w:eastAsia="標楷體" w:hAnsi="標楷體"/>
              </w:rPr>
            </w:pPr>
            <w:r>
              <w:rPr>
                <w:rFonts w:ascii="標楷體" w:eastAsia="標楷體" w:hAnsi="標楷體" w:hint="eastAsia"/>
              </w:rPr>
              <w:t>3</w:t>
            </w:r>
            <w:r>
              <w:rPr>
                <w:rFonts w:ascii="標楷體" w:eastAsia="標楷體" w:hAnsi="標楷體"/>
              </w:rPr>
              <w:t>.</w:t>
            </w:r>
            <w:r w:rsidRPr="00D21DA8">
              <w:rPr>
                <w:rFonts w:ascii="標楷體" w:eastAsia="標楷體" w:hAnsi="標楷體" w:hint="eastAsia"/>
              </w:rPr>
              <w:t>針對長期協助教學或活動之校外人士，提供必要之職能訓練。</w:t>
            </w:r>
          </w:p>
        </w:tc>
        <w:tc>
          <w:tcPr>
            <w:tcW w:w="3800" w:type="dxa"/>
            <w:vAlign w:val="center"/>
          </w:tcPr>
          <w:p w:rsidR="00607187" w:rsidRDefault="00607187" w:rsidP="00607187">
            <w:pPr>
              <w:rPr>
                <w:rFonts w:ascii="標楷體" w:eastAsia="標楷體" w:hAnsi="標楷體"/>
              </w:rPr>
            </w:pPr>
            <w:r>
              <w:rPr>
                <w:rFonts w:ascii="標楷體" w:eastAsia="標楷體" w:hAnsi="標楷體" w:hint="eastAsia"/>
              </w:rPr>
              <w:t>□是</w:t>
            </w:r>
            <w:r w:rsidR="003544FA">
              <w:rPr>
                <w:rFonts w:ascii="標楷體" w:eastAsia="標楷體" w:hAnsi="標楷體" w:hint="eastAsia"/>
              </w:rPr>
              <w:t>。</w:t>
            </w:r>
          </w:p>
          <w:p w:rsidR="00D21DA8" w:rsidRDefault="00607187" w:rsidP="00607187">
            <w:pPr>
              <w:rPr>
                <w:rFonts w:ascii="標楷體" w:eastAsia="標楷體" w:hAnsi="標楷體"/>
              </w:rPr>
            </w:pPr>
            <w:r>
              <w:rPr>
                <w:rFonts w:ascii="標楷體" w:eastAsia="標楷體" w:hAnsi="標楷體" w:hint="eastAsia"/>
              </w:rPr>
              <w:t>□否，不符原因：</w:t>
            </w:r>
          </w:p>
        </w:tc>
      </w:tr>
      <w:tr w:rsidR="00D21DA8" w:rsidRPr="00776941" w:rsidTr="00CE73FC">
        <w:tc>
          <w:tcPr>
            <w:tcW w:w="696" w:type="dxa"/>
            <w:vMerge/>
          </w:tcPr>
          <w:p w:rsidR="00D21DA8" w:rsidRDefault="00D21DA8" w:rsidP="00776941">
            <w:pPr>
              <w:rPr>
                <w:rFonts w:ascii="標楷體" w:eastAsia="標楷體" w:hAnsi="標楷體"/>
              </w:rPr>
            </w:pPr>
          </w:p>
        </w:tc>
        <w:tc>
          <w:tcPr>
            <w:tcW w:w="3800" w:type="dxa"/>
          </w:tcPr>
          <w:p w:rsidR="00D21DA8" w:rsidRPr="00D21DA8" w:rsidRDefault="00D21DA8" w:rsidP="00607187">
            <w:pPr>
              <w:ind w:leftChars="-16" w:left="202" w:hangingChars="100" w:hanging="240"/>
              <w:rPr>
                <w:rFonts w:ascii="標楷體" w:eastAsia="標楷體" w:hAnsi="標楷體"/>
              </w:rPr>
            </w:pPr>
            <w:r>
              <w:rPr>
                <w:rFonts w:ascii="標楷體" w:eastAsia="標楷體" w:hAnsi="標楷體" w:hint="eastAsia"/>
              </w:rPr>
              <w:t>4</w:t>
            </w:r>
            <w:r>
              <w:rPr>
                <w:rFonts w:ascii="標楷體" w:eastAsia="標楷體" w:hAnsi="標楷體"/>
              </w:rPr>
              <w:t>.</w:t>
            </w:r>
            <w:r w:rsidRPr="00D21DA8">
              <w:rPr>
                <w:rFonts w:ascii="標楷體" w:eastAsia="標楷體" w:hAnsi="標楷體" w:hint="eastAsia"/>
              </w:rPr>
              <w:t>瞭解相關課程實施成效，作為學校課程及教材規劃之參考。</w:t>
            </w:r>
          </w:p>
        </w:tc>
        <w:tc>
          <w:tcPr>
            <w:tcW w:w="3800" w:type="dxa"/>
            <w:vAlign w:val="center"/>
          </w:tcPr>
          <w:p w:rsidR="00607187" w:rsidRDefault="00607187" w:rsidP="00607187">
            <w:pPr>
              <w:rPr>
                <w:rFonts w:ascii="標楷體" w:eastAsia="標楷體" w:hAnsi="標楷體"/>
              </w:rPr>
            </w:pPr>
            <w:r>
              <w:rPr>
                <w:rFonts w:ascii="標楷體" w:eastAsia="標楷體" w:hAnsi="標楷體" w:hint="eastAsia"/>
              </w:rPr>
              <w:t>□是</w:t>
            </w:r>
            <w:r w:rsidR="003544FA">
              <w:rPr>
                <w:rFonts w:ascii="標楷體" w:eastAsia="標楷體" w:hAnsi="標楷體" w:hint="eastAsia"/>
              </w:rPr>
              <w:t>。</w:t>
            </w:r>
          </w:p>
          <w:p w:rsidR="00D21DA8" w:rsidRDefault="00607187" w:rsidP="00607187">
            <w:pPr>
              <w:rPr>
                <w:rFonts w:ascii="標楷體" w:eastAsia="標楷體" w:hAnsi="標楷體"/>
              </w:rPr>
            </w:pPr>
            <w:r>
              <w:rPr>
                <w:rFonts w:ascii="標楷體" w:eastAsia="標楷體" w:hAnsi="標楷體" w:hint="eastAsia"/>
              </w:rPr>
              <w:t>□否，不符原因：</w:t>
            </w:r>
          </w:p>
        </w:tc>
      </w:tr>
      <w:tr w:rsidR="00D21DA8" w:rsidRPr="00776941" w:rsidTr="00CE73FC">
        <w:tc>
          <w:tcPr>
            <w:tcW w:w="696" w:type="dxa"/>
            <w:vMerge/>
          </w:tcPr>
          <w:p w:rsidR="00D21DA8" w:rsidRDefault="00D21DA8" w:rsidP="00776941">
            <w:pPr>
              <w:rPr>
                <w:rFonts w:ascii="標楷體" w:eastAsia="標楷體" w:hAnsi="標楷體"/>
              </w:rPr>
            </w:pPr>
          </w:p>
        </w:tc>
        <w:tc>
          <w:tcPr>
            <w:tcW w:w="3800" w:type="dxa"/>
          </w:tcPr>
          <w:p w:rsidR="00D21DA8" w:rsidRDefault="00D21DA8" w:rsidP="00607187">
            <w:pPr>
              <w:ind w:leftChars="-16" w:left="202" w:hangingChars="100" w:hanging="240"/>
              <w:rPr>
                <w:rFonts w:ascii="標楷體" w:eastAsia="標楷體" w:hAnsi="標楷體"/>
              </w:rPr>
            </w:pPr>
            <w:r>
              <w:rPr>
                <w:rFonts w:ascii="標楷體" w:eastAsia="標楷體" w:hAnsi="標楷體" w:hint="eastAsia"/>
              </w:rPr>
              <w:t>5.</w:t>
            </w:r>
            <w:r>
              <w:rPr>
                <w:rFonts w:ascii="標楷體" w:eastAsia="標楷體" w:hAnsi="標楷體"/>
              </w:rPr>
              <w:t>課程申請表、審查表及相關校外人士入校須知妥善留存校內。</w:t>
            </w:r>
          </w:p>
        </w:tc>
        <w:tc>
          <w:tcPr>
            <w:tcW w:w="3800" w:type="dxa"/>
            <w:vAlign w:val="center"/>
          </w:tcPr>
          <w:p w:rsidR="00607187" w:rsidRDefault="00607187" w:rsidP="00607187">
            <w:pPr>
              <w:rPr>
                <w:rFonts w:ascii="標楷體" w:eastAsia="標楷體" w:hAnsi="標楷體"/>
              </w:rPr>
            </w:pPr>
            <w:r>
              <w:rPr>
                <w:rFonts w:ascii="標楷體" w:eastAsia="標楷體" w:hAnsi="標楷體" w:hint="eastAsia"/>
              </w:rPr>
              <w:t>□是</w:t>
            </w:r>
            <w:r w:rsidR="003544FA">
              <w:rPr>
                <w:rFonts w:ascii="標楷體" w:eastAsia="標楷體" w:hAnsi="標楷體" w:hint="eastAsia"/>
              </w:rPr>
              <w:t>。</w:t>
            </w:r>
          </w:p>
          <w:p w:rsidR="00D21DA8" w:rsidRDefault="00607187" w:rsidP="00607187">
            <w:pPr>
              <w:rPr>
                <w:rFonts w:ascii="標楷體" w:eastAsia="標楷體" w:hAnsi="標楷體"/>
              </w:rPr>
            </w:pPr>
            <w:r>
              <w:rPr>
                <w:rFonts w:ascii="標楷體" w:eastAsia="標楷體" w:hAnsi="標楷體" w:hint="eastAsia"/>
              </w:rPr>
              <w:t>□否，不符原因：</w:t>
            </w:r>
          </w:p>
        </w:tc>
      </w:tr>
    </w:tbl>
    <w:p w:rsidR="00215D09" w:rsidRPr="004F0902" w:rsidRDefault="008A2BAB" w:rsidP="008A2BAB">
      <w:pPr>
        <w:rPr>
          <w:rFonts w:ascii="標楷體" w:eastAsia="標楷體" w:hAnsi="標楷體"/>
          <w:b/>
          <w:sz w:val="28"/>
          <w:szCs w:val="28"/>
        </w:rPr>
      </w:pPr>
      <w:r w:rsidRPr="004F0902">
        <w:rPr>
          <w:rFonts w:ascii="標楷體" w:eastAsia="標楷體" w:hAnsi="標楷體"/>
          <w:b/>
          <w:sz w:val="28"/>
          <w:szCs w:val="28"/>
        </w:rPr>
        <w:t xml:space="preserve">填表人員：　　　　　　承辦主任：　　</w:t>
      </w:r>
      <w:r w:rsidR="004F0902">
        <w:rPr>
          <w:rFonts w:ascii="標楷體" w:eastAsia="標楷體" w:hAnsi="標楷體"/>
          <w:b/>
          <w:sz w:val="28"/>
          <w:szCs w:val="28"/>
        </w:rPr>
        <w:t xml:space="preserve">　</w:t>
      </w:r>
      <w:r w:rsidRPr="004F0902">
        <w:rPr>
          <w:rFonts w:ascii="標楷體" w:eastAsia="標楷體" w:hAnsi="標楷體"/>
          <w:b/>
          <w:sz w:val="28"/>
          <w:szCs w:val="28"/>
        </w:rPr>
        <w:t xml:space="preserve">　　　校長：</w:t>
      </w:r>
      <w:r w:rsidR="004F0902">
        <w:rPr>
          <w:rFonts w:ascii="標楷體" w:eastAsia="標楷體" w:hAnsi="標楷體"/>
          <w:b/>
          <w:sz w:val="28"/>
          <w:szCs w:val="28"/>
        </w:rPr>
        <w:t xml:space="preserve">　　</w:t>
      </w:r>
      <w:r w:rsidRPr="004F0902">
        <w:rPr>
          <w:rFonts w:ascii="標楷體" w:eastAsia="標楷體" w:hAnsi="標楷體"/>
          <w:b/>
          <w:sz w:val="28"/>
          <w:szCs w:val="28"/>
        </w:rPr>
        <w:t xml:space="preserve">　　　　</w:t>
      </w:r>
    </w:p>
    <w:p w:rsidR="008A2BAB" w:rsidRDefault="008A2BAB">
      <w:pPr>
        <w:rPr>
          <w:rFonts w:ascii="標楷體" w:eastAsia="標楷體" w:hAnsi="標楷體"/>
        </w:rPr>
      </w:pPr>
    </w:p>
    <w:p w:rsidR="0070693F" w:rsidRDefault="004602A5" w:rsidP="0070693F">
      <w:pPr>
        <w:jc w:val="center"/>
        <w:rPr>
          <w:rFonts w:ascii="標楷體" w:eastAsia="標楷體" w:hAnsi="標楷體"/>
        </w:rPr>
      </w:pPr>
      <w:r>
        <w:rPr>
          <w:rFonts w:ascii="標楷體" w:eastAsia="標楷體" w:hAnsi="標楷體"/>
          <w:noProof/>
        </w:rPr>
        <w:lastRenderedPageBreak/>
        <w:drawing>
          <wp:anchor distT="0" distB="0" distL="114300" distR="114300" simplePos="0" relativeHeight="251661312" behindDoc="0" locked="0" layoutInCell="1" allowOverlap="1">
            <wp:simplePos x="0" y="0"/>
            <wp:positionH relativeFrom="margin">
              <wp:posOffset>-47625</wp:posOffset>
            </wp:positionH>
            <wp:positionV relativeFrom="margin">
              <wp:align>bottom</wp:align>
            </wp:positionV>
            <wp:extent cx="4333875" cy="1724025"/>
            <wp:effectExtent l="0" t="0" r="9525" b="9525"/>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751267926780.jpg"/>
                    <pic:cNvPicPr/>
                  </pic:nvPicPr>
                  <pic:blipFill>
                    <a:blip r:embed="rId8">
                      <a:extLst>
                        <a:ext uri="{28A0092B-C50C-407E-A947-70E740481C1C}">
                          <a14:useLocalDpi xmlns:a14="http://schemas.microsoft.com/office/drawing/2010/main" val="0"/>
                        </a:ext>
                      </a:extLst>
                    </a:blip>
                    <a:stretch>
                      <a:fillRect/>
                    </a:stretch>
                  </pic:blipFill>
                  <pic:spPr>
                    <a:xfrm>
                      <a:off x="0" y="0"/>
                      <a:ext cx="4333875" cy="1724025"/>
                    </a:xfrm>
                    <a:prstGeom prst="rect">
                      <a:avLst/>
                    </a:prstGeom>
                  </pic:spPr>
                </pic:pic>
              </a:graphicData>
            </a:graphic>
            <wp14:sizeRelH relativeFrom="margin">
              <wp14:pctWidth>0</wp14:pctWidth>
            </wp14:sizeRelH>
            <wp14:sizeRelV relativeFrom="margin">
              <wp14:pctHeight>0</wp14:pctHeight>
            </wp14:sizeRelV>
          </wp:anchor>
        </w:drawing>
      </w:r>
      <w:r>
        <w:rPr>
          <w:rFonts w:ascii="標楷體" w:eastAsia="標楷體" w:hAnsi="標楷體"/>
          <w:noProof/>
        </w:rPr>
        <w:drawing>
          <wp:anchor distT="0" distB="0" distL="114300" distR="114300" simplePos="0" relativeHeight="251660288" behindDoc="0" locked="0" layoutInCell="1" allowOverlap="1">
            <wp:simplePos x="1143000" y="1019175"/>
            <wp:positionH relativeFrom="margin">
              <wp:align>right</wp:align>
            </wp:positionH>
            <wp:positionV relativeFrom="margin">
              <wp:align>top</wp:align>
            </wp:positionV>
            <wp:extent cx="5274310" cy="7115175"/>
            <wp:effectExtent l="0" t="0" r="2540" b="9525"/>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751267917117.jpg"/>
                    <pic:cNvPicPr/>
                  </pic:nvPicPr>
                  <pic:blipFill>
                    <a:blip r:embed="rId9">
                      <a:extLst>
                        <a:ext uri="{28A0092B-C50C-407E-A947-70E740481C1C}">
                          <a14:useLocalDpi xmlns:a14="http://schemas.microsoft.com/office/drawing/2010/main" val="0"/>
                        </a:ext>
                      </a:extLst>
                    </a:blip>
                    <a:stretch>
                      <a:fillRect/>
                    </a:stretch>
                  </pic:blipFill>
                  <pic:spPr>
                    <a:xfrm>
                      <a:off x="0" y="0"/>
                      <a:ext cx="5274310" cy="7115175"/>
                    </a:xfrm>
                    <a:prstGeom prst="rect">
                      <a:avLst/>
                    </a:prstGeom>
                  </pic:spPr>
                </pic:pic>
              </a:graphicData>
            </a:graphic>
            <wp14:sizeRelV relativeFrom="margin">
              <wp14:pctHeight>0</wp14:pctHeight>
            </wp14:sizeRelV>
          </wp:anchor>
        </w:drawing>
      </w:r>
    </w:p>
    <w:p w:rsidR="0070693F" w:rsidRDefault="0070693F" w:rsidP="0070693F">
      <w:pPr>
        <w:jc w:val="center"/>
        <w:rPr>
          <w:rFonts w:ascii="標楷體" w:eastAsia="標楷體" w:hAnsi="標楷體"/>
        </w:rPr>
      </w:pPr>
    </w:p>
    <w:p w:rsidR="0070693F" w:rsidRDefault="0070693F" w:rsidP="0070693F">
      <w:pPr>
        <w:jc w:val="center"/>
        <w:rPr>
          <w:rFonts w:ascii="標楷體" w:eastAsia="標楷體" w:hAnsi="標楷體"/>
        </w:rPr>
      </w:pPr>
    </w:p>
    <w:p w:rsidR="0070693F" w:rsidRDefault="0070693F" w:rsidP="0070693F">
      <w:pPr>
        <w:jc w:val="center"/>
        <w:rPr>
          <w:rFonts w:ascii="標楷體" w:eastAsia="標楷體" w:hAnsi="標楷體"/>
        </w:rPr>
      </w:pPr>
    </w:p>
    <w:p w:rsidR="0070693F" w:rsidRDefault="0070693F" w:rsidP="0070693F">
      <w:pPr>
        <w:jc w:val="center"/>
        <w:rPr>
          <w:rFonts w:ascii="標楷體" w:eastAsia="標楷體" w:hAnsi="標楷體"/>
        </w:rPr>
      </w:pPr>
    </w:p>
    <w:p w:rsidR="0070693F" w:rsidRDefault="0070693F" w:rsidP="0070693F">
      <w:pPr>
        <w:jc w:val="center"/>
        <w:rPr>
          <w:rFonts w:ascii="標楷體" w:eastAsia="標楷體" w:hAnsi="標楷體"/>
        </w:rPr>
      </w:pPr>
    </w:p>
    <w:p w:rsidR="0070693F" w:rsidRDefault="0070693F">
      <w:pPr>
        <w:rPr>
          <w:rFonts w:ascii="標楷體" w:eastAsia="標楷體" w:hAnsi="標楷體" w:hint="eastAsia"/>
        </w:rPr>
      </w:pPr>
    </w:p>
    <w:p w:rsidR="00CF425A" w:rsidRDefault="00CF425A">
      <w:pPr>
        <w:rPr>
          <w:rFonts w:ascii="標楷體" w:eastAsia="標楷體" w:hAnsi="標楷體"/>
        </w:rPr>
      </w:pPr>
      <w:r>
        <w:rPr>
          <w:rFonts w:ascii="標楷體" w:eastAsia="標楷體" w:hAnsi="標楷體"/>
        </w:rPr>
        <w:lastRenderedPageBreak/>
        <w:t>備註：</w:t>
      </w:r>
    </w:p>
    <w:p w:rsidR="00CF425A" w:rsidRPr="00CF425A" w:rsidRDefault="00112EAE" w:rsidP="00321616">
      <w:pPr>
        <w:ind w:left="264" w:hangingChars="110" w:hanging="264"/>
        <w:rPr>
          <w:rFonts w:ascii="標楷體" w:eastAsia="標楷體" w:hAnsi="標楷體"/>
        </w:rPr>
      </w:pPr>
      <w:r>
        <w:rPr>
          <w:rFonts w:ascii="標楷體" w:eastAsia="標楷體" w:hAnsi="標楷體"/>
        </w:rPr>
        <w:t>1</w:t>
      </w:r>
      <w:r w:rsidR="00CF425A">
        <w:rPr>
          <w:rFonts w:ascii="標楷體" w:eastAsia="標楷體" w:hAnsi="標楷體"/>
        </w:rPr>
        <w:t>.</w:t>
      </w:r>
      <w:r w:rsidR="00CF425A" w:rsidRPr="00CF425A">
        <w:rPr>
          <w:rFonts w:ascii="標楷體" w:eastAsia="標楷體" w:hAnsi="標楷體"/>
        </w:rPr>
        <w:t>依據：教育部</w:t>
      </w:r>
      <w:r w:rsidR="00CF425A" w:rsidRPr="00CF425A">
        <w:rPr>
          <w:rFonts w:ascii="標楷體" w:eastAsia="標楷體" w:hAnsi="標楷體" w:hint="eastAsia"/>
        </w:rPr>
        <w:t>校外人士協助高級中等以下學校教學或活動注意事項</w:t>
      </w:r>
      <w:hyperlink r:id="rId10" w:history="1">
        <w:r w:rsidR="00CF425A" w:rsidRPr="00CF425A">
          <w:rPr>
            <w:rStyle w:val="a5"/>
            <w:rFonts w:ascii="標楷體" w:eastAsia="標楷體" w:hAnsi="標楷體"/>
          </w:rPr>
          <w:t>https://edu.law.moe.gov.tw/LawContent.aspx?id=GL001994</w:t>
        </w:r>
      </w:hyperlink>
    </w:p>
    <w:p w:rsidR="00CF425A" w:rsidRDefault="00112EAE" w:rsidP="00CF425A">
      <w:pPr>
        <w:rPr>
          <w:rFonts w:ascii="標楷體" w:eastAsia="標楷體" w:hAnsi="標楷體"/>
        </w:rPr>
      </w:pPr>
      <w:r>
        <w:rPr>
          <w:rFonts w:ascii="標楷體" w:eastAsia="標楷體" w:hAnsi="標楷體"/>
        </w:rPr>
        <w:t>2</w:t>
      </w:r>
      <w:r w:rsidR="00CF425A">
        <w:rPr>
          <w:rFonts w:ascii="標楷體" w:eastAsia="標楷體" w:hAnsi="標楷體"/>
        </w:rPr>
        <w:t>.參考資料</w:t>
      </w:r>
    </w:p>
    <w:p w:rsidR="00E56F1E" w:rsidRDefault="00AD1A76" w:rsidP="00321616">
      <w:pPr>
        <w:ind w:leftChars="87" w:left="574" w:hangingChars="152" w:hanging="365"/>
        <w:rPr>
          <w:rFonts w:ascii="標楷體" w:eastAsia="標楷體" w:hAnsi="標楷體"/>
        </w:rPr>
      </w:pPr>
      <w:r>
        <w:rPr>
          <w:rFonts w:ascii="標楷體" w:eastAsia="標楷體" w:hAnsi="標楷體"/>
        </w:rPr>
        <w:t>(1)</w:t>
      </w:r>
      <w:r w:rsidR="00E56F1E">
        <w:rPr>
          <w:rFonts w:ascii="標楷體" w:eastAsia="標楷體" w:hAnsi="標楷體"/>
        </w:rPr>
        <w:t>相關法規及處置措施一覽表(依據</w:t>
      </w:r>
      <w:r w:rsidR="00AC09A7">
        <w:rPr>
          <w:rFonts w:ascii="標楷體" w:eastAsia="標楷體" w:hAnsi="標楷體"/>
        </w:rPr>
        <w:t>國教署109年7月9日臺教國署學字第1090078479號函</w:t>
      </w:r>
      <w:r w:rsidR="00E56F1E">
        <w:rPr>
          <w:rFonts w:ascii="標楷體" w:eastAsia="標楷體" w:hAnsi="標楷體"/>
        </w:rPr>
        <w:t>)</w:t>
      </w:r>
    </w:p>
    <w:p w:rsidR="00AD1A76" w:rsidRDefault="00E56F1E" w:rsidP="00321616">
      <w:pPr>
        <w:ind w:leftChars="87" w:left="574" w:hangingChars="152" w:hanging="365"/>
        <w:rPr>
          <w:rFonts w:ascii="標楷體" w:eastAsia="標楷體" w:hAnsi="標楷體"/>
        </w:rPr>
      </w:pPr>
      <w:r>
        <w:rPr>
          <w:rFonts w:ascii="標楷體" w:eastAsia="標楷體" w:hAnsi="標楷體"/>
        </w:rPr>
        <w:t>(2)</w:t>
      </w:r>
      <w:r w:rsidR="00AD1A76">
        <w:rPr>
          <w:rFonts w:ascii="標楷體" w:eastAsia="標楷體" w:hAnsi="標楷體"/>
        </w:rPr>
        <w:t>現場執行Q&amp;A(依據國教署110年8月31日臺教國署學字第110011136號函)</w:t>
      </w:r>
    </w:p>
    <w:p w:rsidR="00AD1A76" w:rsidRPr="00CF425A" w:rsidRDefault="00E56F1E" w:rsidP="00321616">
      <w:pPr>
        <w:ind w:leftChars="87" w:left="574" w:hangingChars="152" w:hanging="365"/>
        <w:rPr>
          <w:rFonts w:ascii="標楷體" w:eastAsia="標楷體" w:hAnsi="標楷體"/>
        </w:rPr>
      </w:pPr>
      <w:r>
        <w:rPr>
          <w:rFonts w:ascii="標楷體" w:eastAsia="標楷體" w:hAnsi="標楷體"/>
        </w:rPr>
        <w:t>(3</w:t>
      </w:r>
      <w:r w:rsidR="00AD1A76">
        <w:rPr>
          <w:rFonts w:ascii="標楷體" w:eastAsia="標楷體" w:hAnsi="標楷體"/>
        </w:rPr>
        <w:t>)業務執行疑義及釋疑一覽表</w:t>
      </w:r>
      <w:r w:rsidR="00321616">
        <w:rPr>
          <w:rFonts w:ascii="標楷體" w:eastAsia="標楷體" w:hAnsi="標楷體"/>
        </w:rPr>
        <w:t>(依據國教署111年5月4日臺教國署學字第1110054854A號函)</w:t>
      </w:r>
    </w:p>
    <w:tbl>
      <w:tblPr>
        <w:tblStyle w:val="a3"/>
        <w:tblW w:w="8642" w:type="dxa"/>
        <w:tblLook w:val="04A0" w:firstRow="1" w:lastRow="0" w:firstColumn="1" w:lastColumn="0" w:noHBand="0" w:noVBand="1"/>
      </w:tblPr>
      <w:tblGrid>
        <w:gridCol w:w="704"/>
        <w:gridCol w:w="851"/>
        <w:gridCol w:w="850"/>
        <w:gridCol w:w="2095"/>
        <w:gridCol w:w="1165"/>
        <w:gridCol w:w="2977"/>
      </w:tblGrid>
      <w:tr w:rsidR="00AC09A7" w:rsidRPr="00AC09A7" w:rsidTr="00166B9C">
        <w:trPr>
          <w:trHeight w:val="345"/>
        </w:trPr>
        <w:tc>
          <w:tcPr>
            <w:tcW w:w="704" w:type="dxa"/>
            <w:vMerge w:val="restart"/>
            <w:tcBorders>
              <w:top w:val="double" w:sz="4" w:space="0" w:color="auto"/>
              <w:left w:val="double" w:sz="4" w:space="0" w:color="auto"/>
              <w:bottom w:val="single" w:sz="6" w:space="0" w:color="auto"/>
              <w:right w:val="single" w:sz="6" w:space="0" w:color="auto"/>
            </w:tcBorders>
            <w:vAlign w:val="center"/>
          </w:tcPr>
          <w:p w:rsidR="00AC09A7" w:rsidRPr="00AC09A7" w:rsidRDefault="00AC09A7" w:rsidP="00AD1A76">
            <w:pPr>
              <w:rPr>
                <w:rFonts w:ascii="標楷體" w:eastAsia="標楷體" w:hAnsi="標楷體"/>
                <w:szCs w:val="24"/>
              </w:rPr>
            </w:pPr>
            <w:r w:rsidRPr="00AC09A7">
              <w:rPr>
                <w:rFonts w:ascii="標楷體" w:eastAsia="標楷體" w:hAnsi="標楷體"/>
                <w:szCs w:val="24"/>
              </w:rPr>
              <w:t>相關法規及處置措施一覽表</w:t>
            </w:r>
          </w:p>
        </w:tc>
        <w:tc>
          <w:tcPr>
            <w:tcW w:w="851" w:type="dxa"/>
            <w:tcBorders>
              <w:top w:val="double" w:sz="4" w:space="0" w:color="auto"/>
              <w:left w:val="single" w:sz="6" w:space="0" w:color="auto"/>
              <w:bottom w:val="single" w:sz="6" w:space="0" w:color="auto"/>
              <w:right w:val="single" w:sz="6" w:space="0" w:color="auto"/>
            </w:tcBorders>
          </w:tcPr>
          <w:p w:rsidR="00AC09A7" w:rsidRPr="00AC09A7" w:rsidRDefault="00AC09A7" w:rsidP="00E56F1E">
            <w:pPr>
              <w:rPr>
                <w:rFonts w:ascii="標楷體" w:eastAsia="標楷體" w:hAnsi="標楷體"/>
                <w:szCs w:val="24"/>
              </w:rPr>
            </w:pPr>
            <w:r w:rsidRPr="00AC09A7">
              <w:rPr>
                <w:rFonts w:ascii="標楷體" w:eastAsia="標楷體" w:hAnsi="標楷體" w:hint="eastAsia"/>
                <w:szCs w:val="24"/>
              </w:rPr>
              <w:t>身分別</w:t>
            </w:r>
          </w:p>
        </w:tc>
        <w:tc>
          <w:tcPr>
            <w:tcW w:w="2945" w:type="dxa"/>
            <w:gridSpan w:val="2"/>
            <w:tcBorders>
              <w:top w:val="double" w:sz="4" w:space="0" w:color="auto"/>
              <w:left w:val="single" w:sz="6" w:space="0" w:color="auto"/>
              <w:bottom w:val="single" w:sz="6" w:space="0" w:color="auto"/>
              <w:right w:val="single" w:sz="6" w:space="0" w:color="auto"/>
            </w:tcBorders>
          </w:tcPr>
          <w:p w:rsidR="00AC09A7" w:rsidRPr="00AC09A7" w:rsidRDefault="00AC09A7" w:rsidP="00E56F1E">
            <w:pPr>
              <w:rPr>
                <w:rFonts w:ascii="標楷體" w:eastAsia="標楷體" w:hAnsi="標楷體"/>
                <w:szCs w:val="24"/>
              </w:rPr>
            </w:pPr>
            <w:r w:rsidRPr="00AC09A7">
              <w:rPr>
                <w:rFonts w:ascii="標楷體" w:eastAsia="標楷體" w:hAnsi="標楷體" w:hint="eastAsia"/>
                <w:szCs w:val="24"/>
              </w:rPr>
              <w:t>行為態樣</w:t>
            </w:r>
          </w:p>
        </w:tc>
        <w:tc>
          <w:tcPr>
            <w:tcW w:w="1165" w:type="dxa"/>
            <w:tcBorders>
              <w:top w:val="double" w:sz="4" w:space="0" w:color="auto"/>
              <w:left w:val="single" w:sz="6" w:space="0" w:color="auto"/>
              <w:bottom w:val="single" w:sz="6" w:space="0" w:color="auto"/>
              <w:right w:val="single" w:sz="6" w:space="0" w:color="auto"/>
            </w:tcBorders>
          </w:tcPr>
          <w:p w:rsidR="00AC09A7" w:rsidRPr="00AC09A7" w:rsidRDefault="00AC09A7" w:rsidP="00E9422B">
            <w:pPr>
              <w:ind w:leftChars="-26" w:left="-62" w:rightChars="-39" w:right="-94"/>
              <w:rPr>
                <w:rFonts w:ascii="標楷體" w:eastAsia="標楷體" w:hAnsi="標楷體"/>
                <w:szCs w:val="24"/>
              </w:rPr>
            </w:pPr>
            <w:r w:rsidRPr="00AC09A7">
              <w:rPr>
                <w:rFonts w:ascii="標楷體" w:eastAsia="標楷體" w:hAnsi="標楷體" w:hint="eastAsia"/>
                <w:szCs w:val="24"/>
              </w:rPr>
              <w:t>法令規定</w:t>
            </w:r>
          </w:p>
        </w:tc>
        <w:tc>
          <w:tcPr>
            <w:tcW w:w="2977" w:type="dxa"/>
            <w:tcBorders>
              <w:top w:val="double" w:sz="4" w:space="0" w:color="auto"/>
              <w:left w:val="single" w:sz="6" w:space="0" w:color="auto"/>
              <w:bottom w:val="single" w:sz="6" w:space="0" w:color="auto"/>
              <w:right w:val="double" w:sz="4" w:space="0" w:color="auto"/>
            </w:tcBorders>
          </w:tcPr>
          <w:p w:rsidR="00AC09A7" w:rsidRPr="00AC09A7" w:rsidRDefault="00AC09A7">
            <w:pPr>
              <w:rPr>
                <w:rFonts w:ascii="標楷體" w:eastAsia="標楷體" w:hAnsi="標楷體"/>
                <w:szCs w:val="24"/>
              </w:rPr>
            </w:pPr>
            <w:r w:rsidRPr="00AC09A7">
              <w:rPr>
                <w:rFonts w:ascii="標楷體" w:eastAsia="標楷體" w:hAnsi="標楷體" w:hint="eastAsia"/>
                <w:szCs w:val="24"/>
              </w:rPr>
              <w:t>處置措施</w:t>
            </w:r>
          </w:p>
        </w:tc>
      </w:tr>
      <w:tr w:rsidR="00AC09A7" w:rsidRPr="00AC09A7" w:rsidTr="00166B9C">
        <w:trPr>
          <w:trHeight w:val="1815"/>
        </w:trPr>
        <w:tc>
          <w:tcPr>
            <w:tcW w:w="704" w:type="dxa"/>
            <w:vMerge/>
            <w:tcBorders>
              <w:top w:val="single" w:sz="6" w:space="0" w:color="auto"/>
              <w:left w:val="double" w:sz="4" w:space="0" w:color="auto"/>
              <w:bottom w:val="single" w:sz="6" w:space="0" w:color="auto"/>
              <w:right w:val="single" w:sz="6" w:space="0" w:color="auto"/>
            </w:tcBorders>
            <w:vAlign w:val="center"/>
          </w:tcPr>
          <w:p w:rsidR="00AC09A7" w:rsidRPr="00AC09A7" w:rsidRDefault="00AC09A7" w:rsidP="00AD1A76">
            <w:pPr>
              <w:rPr>
                <w:rFonts w:ascii="標楷體" w:eastAsia="標楷體" w:hAnsi="標楷體"/>
                <w:szCs w:val="24"/>
              </w:rPr>
            </w:pPr>
          </w:p>
        </w:tc>
        <w:tc>
          <w:tcPr>
            <w:tcW w:w="851" w:type="dxa"/>
            <w:vMerge w:val="restart"/>
            <w:tcBorders>
              <w:top w:val="single" w:sz="6" w:space="0" w:color="auto"/>
              <w:left w:val="single" w:sz="6" w:space="0" w:color="auto"/>
              <w:bottom w:val="single" w:sz="6" w:space="0" w:color="auto"/>
              <w:right w:val="single" w:sz="6" w:space="0" w:color="auto"/>
            </w:tcBorders>
          </w:tcPr>
          <w:p w:rsidR="00AC09A7" w:rsidRPr="00AC09A7" w:rsidRDefault="00AC09A7">
            <w:pPr>
              <w:rPr>
                <w:rFonts w:ascii="標楷體" w:eastAsia="標楷體" w:hAnsi="標楷體"/>
                <w:szCs w:val="24"/>
              </w:rPr>
            </w:pPr>
            <w:r w:rsidRPr="00AC09A7">
              <w:rPr>
                <w:rFonts w:ascii="標楷體" w:eastAsia="標楷體" w:hAnsi="標楷體"/>
                <w:szCs w:val="24"/>
              </w:rPr>
              <w:t>學校</w:t>
            </w:r>
          </w:p>
        </w:tc>
        <w:tc>
          <w:tcPr>
            <w:tcW w:w="2945" w:type="dxa"/>
            <w:gridSpan w:val="2"/>
            <w:tcBorders>
              <w:top w:val="single" w:sz="6" w:space="0" w:color="auto"/>
              <w:left w:val="single" w:sz="6" w:space="0" w:color="auto"/>
              <w:bottom w:val="single" w:sz="6" w:space="0" w:color="auto"/>
              <w:right w:val="single" w:sz="6" w:space="0" w:color="auto"/>
            </w:tcBorders>
          </w:tcPr>
          <w:p w:rsidR="00AC09A7" w:rsidRPr="00AC09A7" w:rsidRDefault="00AC09A7" w:rsidP="00E56F1E">
            <w:pPr>
              <w:rPr>
                <w:rFonts w:ascii="標楷體" w:eastAsia="標楷體" w:hAnsi="標楷體"/>
                <w:szCs w:val="24"/>
              </w:rPr>
            </w:pPr>
            <w:r w:rsidRPr="00AC09A7">
              <w:rPr>
                <w:rFonts w:ascii="標楷體" w:eastAsia="標楷體" w:hAnsi="標楷體"/>
                <w:szCs w:val="24"/>
              </w:rPr>
              <w:t>校外人士協助教學或活動時因學生之性別、性別特質、性別認同或性傾向而給予差別待遇，校方人員未做妥適處理。</w:t>
            </w:r>
          </w:p>
        </w:tc>
        <w:tc>
          <w:tcPr>
            <w:tcW w:w="1165" w:type="dxa"/>
            <w:tcBorders>
              <w:top w:val="single" w:sz="6" w:space="0" w:color="auto"/>
              <w:left w:val="single" w:sz="6" w:space="0" w:color="auto"/>
              <w:bottom w:val="single" w:sz="6" w:space="0" w:color="auto"/>
              <w:right w:val="single" w:sz="6" w:space="0" w:color="auto"/>
            </w:tcBorders>
          </w:tcPr>
          <w:p w:rsidR="00AC09A7" w:rsidRPr="00AC09A7" w:rsidRDefault="00AC09A7" w:rsidP="00E9422B">
            <w:pPr>
              <w:ind w:leftChars="-26" w:left="-62" w:rightChars="-39" w:right="-94"/>
              <w:rPr>
                <w:rFonts w:ascii="標楷體" w:eastAsia="標楷體" w:hAnsi="標楷體"/>
                <w:szCs w:val="24"/>
              </w:rPr>
            </w:pPr>
            <w:r w:rsidRPr="00AC09A7">
              <w:rPr>
                <w:rFonts w:ascii="標楷體" w:eastAsia="標楷體" w:hAnsi="標楷體"/>
                <w:szCs w:val="24"/>
              </w:rPr>
              <w:t>性別平等教育法</w:t>
            </w:r>
          </w:p>
        </w:tc>
        <w:tc>
          <w:tcPr>
            <w:tcW w:w="2977" w:type="dxa"/>
            <w:tcBorders>
              <w:top w:val="single" w:sz="6" w:space="0" w:color="auto"/>
              <w:left w:val="single" w:sz="6" w:space="0" w:color="auto"/>
              <w:bottom w:val="single" w:sz="6" w:space="0" w:color="auto"/>
              <w:right w:val="double" w:sz="4" w:space="0" w:color="auto"/>
            </w:tcBorders>
          </w:tcPr>
          <w:p w:rsidR="00AC09A7" w:rsidRPr="00AC09A7" w:rsidRDefault="00AC09A7">
            <w:pPr>
              <w:rPr>
                <w:rFonts w:ascii="標楷體" w:eastAsia="標楷體" w:hAnsi="標楷體"/>
                <w:szCs w:val="24"/>
              </w:rPr>
            </w:pPr>
            <w:r w:rsidRPr="00AC09A7">
              <w:rPr>
                <w:rFonts w:ascii="標楷體" w:eastAsia="標楷體" w:hAnsi="標楷體"/>
                <w:szCs w:val="24"/>
              </w:rPr>
              <w:t>處以罰鍰。</w:t>
            </w:r>
          </w:p>
        </w:tc>
      </w:tr>
      <w:tr w:rsidR="00AC09A7" w:rsidRPr="00AC09A7" w:rsidTr="00166B9C">
        <w:trPr>
          <w:trHeight w:val="706"/>
        </w:trPr>
        <w:tc>
          <w:tcPr>
            <w:tcW w:w="704" w:type="dxa"/>
            <w:vMerge/>
            <w:tcBorders>
              <w:top w:val="single" w:sz="6" w:space="0" w:color="auto"/>
              <w:left w:val="double" w:sz="4" w:space="0" w:color="auto"/>
              <w:bottom w:val="single" w:sz="6" w:space="0" w:color="auto"/>
              <w:right w:val="single" w:sz="6" w:space="0" w:color="auto"/>
            </w:tcBorders>
            <w:vAlign w:val="center"/>
          </w:tcPr>
          <w:p w:rsidR="00AC09A7" w:rsidRPr="00AC09A7" w:rsidRDefault="00AC09A7" w:rsidP="00AD1A76">
            <w:pPr>
              <w:rPr>
                <w:rFonts w:ascii="標楷體" w:eastAsia="標楷體" w:hAnsi="標楷體"/>
                <w:szCs w:val="24"/>
              </w:rPr>
            </w:pPr>
          </w:p>
        </w:tc>
        <w:tc>
          <w:tcPr>
            <w:tcW w:w="851" w:type="dxa"/>
            <w:vMerge/>
            <w:tcBorders>
              <w:top w:val="single" w:sz="6" w:space="0" w:color="auto"/>
              <w:left w:val="single" w:sz="6" w:space="0" w:color="auto"/>
              <w:bottom w:val="single" w:sz="6" w:space="0" w:color="auto"/>
              <w:right w:val="single" w:sz="6" w:space="0" w:color="auto"/>
            </w:tcBorders>
          </w:tcPr>
          <w:p w:rsidR="00AC09A7" w:rsidRPr="00AC09A7" w:rsidRDefault="00AC09A7">
            <w:pPr>
              <w:rPr>
                <w:rFonts w:ascii="標楷體" w:eastAsia="標楷體" w:hAnsi="標楷體"/>
                <w:szCs w:val="24"/>
              </w:rPr>
            </w:pPr>
          </w:p>
        </w:tc>
        <w:tc>
          <w:tcPr>
            <w:tcW w:w="2945" w:type="dxa"/>
            <w:gridSpan w:val="2"/>
            <w:tcBorders>
              <w:top w:val="single" w:sz="6" w:space="0" w:color="auto"/>
              <w:left w:val="single" w:sz="6" w:space="0" w:color="auto"/>
              <w:bottom w:val="single" w:sz="6" w:space="0" w:color="auto"/>
              <w:right w:val="single" w:sz="6" w:space="0" w:color="auto"/>
            </w:tcBorders>
          </w:tcPr>
          <w:p w:rsidR="00AC09A7" w:rsidRPr="00AC09A7" w:rsidRDefault="00AC09A7" w:rsidP="00E56F1E">
            <w:pPr>
              <w:rPr>
                <w:rFonts w:ascii="標楷體" w:eastAsia="標楷體" w:hAnsi="標楷體"/>
                <w:szCs w:val="24"/>
              </w:rPr>
            </w:pPr>
            <w:r w:rsidRPr="00AC09A7">
              <w:rPr>
                <w:rFonts w:ascii="標楷體" w:eastAsia="標楷體" w:hAnsi="標楷體"/>
                <w:szCs w:val="24"/>
              </w:rPr>
              <w:t>校外人士依學校之指示進行志願服務時，因故意或過失不法侵害他人權利。</w:t>
            </w:r>
          </w:p>
        </w:tc>
        <w:tc>
          <w:tcPr>
            <w:tcW w:w="1165" w:type="dxa"/>
            <w:tcBorders>
              <w:top w:val="single" w:sz="6" w:space="0" w:color="auto"/>
              <w:left w:val="single" w:sz="6" w:space="0" w:color="auto"/>
              <w:bottom w:val="single" w:sz="6" w:space="0" w:color="auto"/>
              <w:right w:val="single" w:sz="6" w:space="0" w:color="auto"/>
            </w:tcBorders>
          </w:tcPr>
          <w:p w:rsidR="00AC09A7" w:rsidRPr="00AC09A7" w:rsidRDefault="00AC09A7" w:rsidP="00E9422B">
            <w:pPr>
              <w:ind w:leftChars="-26" w:left="-62" w:rightChars="-39" w:right="-94"/>
              <w:rPr>
                <w:rFonts w:ascii="標楷體" w:eastAsia="標楷體" w:hAnsi="標楷體"/>
                <w:szCs w:val="24"/>
              </w:rPr>
            </w:pPr>
            <w:r w:rsidRPr="00AC09A7">
              <w:rPr>
                <w:rFonts w:ascii="標楷體" w:eastAsia="標楷體" w:hAnsi="標楷體"/>
                <w:szCs w:val="24"/>
              </w:rPr>
              <w:t>志願服務法</w:t>
            </w:r>
          </w:p>
        </w:tc>
        <w:tc>
          <w:tcPr>
            <w:tcW w:w="2977" w:type="dxa"/>
            <w:tcBorders>
              <w:top w:val="single" w:sz="6" w:space="0" w:color="auto"/>
              <w:left w:val="single" w:sz="6" w:space="0" w:color="auto"/>
              <w:bottom w:val="single" w:sz="6" w:space="0" w:color="auto"/>
              <w:right w:val="double" w:sz="4" w:space="0" w:color="auto"/>
            </w:tcBorders>
          </w:tcPr>
          <w:p w:rsidR="00AC09A7" w:rsidRPr="00AC09A7" w:rsidRDefault="00AC09A7">
            <w:pPr>
              <w:rPr>
                <w:rFonts w:ascii="標楷體" w:eastAsia="標楷體" w:hAnsi="標楷體"/>
                <w:szCs w:val="24"/>
              </w:rPr>
            </w:pPr>
            <w:r w:rsidRPr="00AC09A7">
              <w:rPr>
                <w:rFonts w:ascii="標楷體" w:eastAsia="標楷體" w:hAnsi="標楷體"/>
                <w:szCs w:val="24"/>
              </w:rPr>
              <w:t>由學校負損害賠償責任。</w:t>
            </w:r>
          </w:p>
        </w:tc>
      </w:tr>
      <w:tr w:rsidR="00AC09A7" w:rsidRPr="00AC09A7" w:rsidTr="00166B9C">
        <w:trPr>
          <w:trHeight w:val="1128"/>
        </w:trPr>
        <w:tc>
          <w:tcPr>
            <w:tcW w:w="704" w:type="dxa"/>
            <w:vMerge/>
            <w:tcBorders>
              <w:top w:val="single" w:sz="6" w:space="0" w:color="auto"/>
              <w:left w:val="double" w:sz="4" w:space="0" w:color="auto"/>
              <w:bottom w:val="single" w:sz="6" w:space="0" w:color="auto"/>
              <w:right w:val="single" w:sz="6" w:space="0" w:color="auto"/>
            </w:tcBorders>
            <w:vAlign w:val="center"/>
          </w:tcPr>
          <w:p w:rsidR="00AC09A7" w:rsidRPr="00AC09A7" w:rsidRDefault="00AC09A7" w:rsidP="00AD1A76">
            <w:pPr>
              <w:rPr>
                <w:rFonts w:ascii="標楷體" w:eastAsia="標楷體" w:hAnsi="標楷體"/>
                <w:szCs w:val="24"/>
              </w:rPr>
            </w:pPr>
          </w:p>
        </w:tc>
        <w:tc>
          <w:tcPr>
            <w:tcW w:w="851" w:type="dxa"/>
            <w:vMerge w:val="restart"/>
            <w:tcBorders>
              <w:top w:val="single" w:sz="6" w:space="0" w:color="auto"/>
              <w:left w:val="single" w:sz="6" w:space="0" w:color="auto"/>
              <w:bottom w:val="single" w:sz="6" w:space="0" w:color="auto"/>
              <w:right w:val="single" w:sz="6" w:space="0" w:color="auto"/>
            </w:tcBorders>
          </w:tcPr>
          <w:p w:rsidR="00AC09A7" w:rsidRPr="00AC09A7" w:rsidRDefault="00AC09A7">
            <w:pPr>
              <w:rPr>
                <w:rFonts w:ascii="標楷體" w:eastAsia="標楷體" w:hAnsi="標楷體"/>
                <w:szCs w:val="24"/>
              </w:rPr>
            </w:pPr>
            <w:r w:rsidRPr="00AC09A7">
              <w:rPr>
                <w:rFonts w:ascii="標楷體" w:eastAsia="標楷體" w:hAnsi="標楷體"/>
                <w:szCs w:val="24"/>
              </w:rPr>
              <w:t>教師</w:t>
            </w:r>
          </w:p>
        </w:tc>
        <w:tc>
          <w:tcPr>
            <w:tcW w:w="2945" w:type="dxa"/>
            <w:gridSpan w:val="2"/>
            <w:tcBorders>
              <w:top w:val="single" w:sz="6" w:space="0" w:color="auto"/>
              <w:left w:val="single" w:sz="6" w:space="0" w:color="auto"/>
              <w:bottom w:val="single" w:sz="6" w:space="0" w:color="auto"/>
              <w:right w:val="single" w:sz="6" w:space="0" w:color="auto"/>
            </w:tcBorders>
          </w:tcPr>
          <w:p w:rsidR="00AC09A7" w:rsidRPr="00AC09A7" w:rsidRDefault="00AC09A7" w:rsidP="00E56F1E">
            <w:pPr>
              <w:rPr>
                <w:rFonts w:ascii="標楷體" w:eastAsia="標楷體" w:hAnsi="標楷體"/>
                <w:szCs w:val="24"/>
              </w:rPr>
            </w:pPr>
            <w:r w:rsidRPr="00AC09A7">
              <w:rPr>
                <w:rFonts w:ascii="標楷體" w:eastAsia="標楷體" w:hAnsi="標楷體"/>
                <w:szCs w:val="24"/>
              </w:rPr>
              <w:t>知悉校外人士協助教學或活動疑似發生對學生之性平事件，而未進行通報或延誤通報。</w:t>
            </w:r>
          </w:p>
        </w:tc>
        <w:tc>
          <w:tcPr>
            <w:tcW w:w="1165" w:type="dxa"/>
            <w:tcBorders>
              <w:top w:val="single" w:sz="6" w:space="0" w:color="auto"/>
              <w:left w:val="single" w:sz="6" w:space="0" w:color="auto"/>
              <w:bottom w:val="single" w:sz="6" w:space="0" w:color="auto"/>
              <w:right w:val="single" w:sz="6" w:space="0" w:color="auto"/>
            </w:tcBorders>
          </w:tcPr>
          <w:p w:rsidR="00AC09A7" w:rsidRPr="00AC09A7" w:rsidRDefault="00AC09A7" w:rsidP="00E9422B">
            <w:pPr>
              <w:ind w:leftChars="-26" w:left="-62" w:rightChars="-39" w:right="-94"/>
              <w:rPr>
                <w:rFonts w:ascii="標楷體" w:eastAsia="標楷體" w:hAnsi="標楷體"/>
                <w:szCs w:val="24"/>
              </w:rPr>
            </w:pPr>
            <w:r w:rsidRPr="00AC09A7">
              <w:rPr>
                <w:rFonts w:ascii="標楷體" w:eastAsia="標楷體" w:hAnsi="標楷體"/>
                <w:szCs w:val="24"/>
              </w:rPr>
              <w:t>性別平等教育法</w:t>
            </w:r>
          </w:p>
        </w:tc>
        <w:tc>
          <w:tcPr>
            <w:tcW w:w="2977" w:type="dxa"/>
            <w:tcBorders>
              <w:top w:val="single" w:sz="6" w:space="0" w:color="auto"/>
              <w:left w:val="single" w:sz="6" w:space="0" w:color="auto"/>
              <w:bottom w:val="single" w:sz="6" w:space="0" w:color="auto"/>
              <w:right w:val="double" w:sz="4" w:space="0" w:color="auto"/>
            </w:tcBorders>
          </w:tcPr>
          <w:p w:rsidR="00AC09A7" w:rsidRPr="00AC09A7" w:rsidRDefault="00AC09A7">
            <w:pPr>
              <w:rPr>
                <w:rFonts w:ascii="標楷體" w:eastAsia="標楷體" w:hAnsi="標楷體"/>
                <w:szCs w:val="24"/>
              </w:rPr>
            </w:pPr>
            <w:r w:rsidRPr="00AC09A7">
              <w:rPr>
                <w:rFonts w:ascii="標楷體" w:eastAsia="標楷體" w:hAnsi="標楷體"/>
                <w:szCs w:val="24"/>
              </w:rPr>
              <w:t>處以罰鍰。</w:t>
            </w:r>
          </w:p>
        </w:tc>
      </w:tr>
      <w:tr w:rsidR="00AC09A7" w:rsidRPr="00AC09A7" w:rsidTr="00166B9C">
        <w:trPr>
          <w:trHeight w:val="132"/>
        </w:trPr>
        <w:tc>
          <w:tcPr>
            <w:tcW w:w="704" w:type="dxa"/>
            <w:vMerge/>
            <w:tcBorders>
              <w:top w:val="single" w:sz="6" w:space="0" w:color="auto"/>
              <w:left w:val="double" w:sz="4" w:space="0" w:color="auto"/>
              <w:bottom w:val="single" w:sz="6" w:space="0" w:color="auto"/>
              <w:right w:val="single" w:sz="6" w:space="0" w:color="auto"/>
            </w:tcBorders>
            <w:vAlign w:val="center"/>
          </w:tcPr>
          <w:p w:rsidR="00AC09A7" w:rsidRPr="00AC09A7" w:rsidRDefault="00AC09A7" w:rsidP="00AD1A76">
            <w:pPr>
              <w:rPr>
                <w:rFonts w:ascii="標楷體" w:eastAsia="標楷體" w:hAnsi="標楷體"/>
                <w:szCs w:val="24"/>
              </w:rPr>
            </w:pPr>
          </w:p>
        </w:tc>
        <w:tc>
          <w:tcPr>
            <w:tcW w:w="851" w:type="dxa"/>
            <w:vMerge/>
            <w:tcBorders>
              <w:top w:val="single" w:sz="6" w:space="0" w:color="auto"/>
              <w:left w:val="single" w:sz="6" w:space="0" w:color="auto"/>
              <w:bottom w:val="single" w:sz="6" w:space="0" w:color="auto"/>
              <w:right w:val="single" w:sz="6" w:space="0" w:color="auto"/>
            </w:tcBorders>
          </w:tcPr>
          <w:p w:rsidR="00AC09A7" w:rsidRPr="00AC09A7" w:rsidRDefault="00AC09A7">
            <w:pPr>
              <w:rPr>
                <w:rFonts w:ascii="標楷體" w:eastAsia="標楷體" w:hAnsi="標楷體"/>
                <w:szCs w:val="24"/>
              </w:rPr>
            </w:pPr>
          </w:p>
        </w:tc>
        <w:tc>
          <w:tcPr>
            <w:tcW w:w="2945" w:type="dxa"/>
            <w:gridSpan w:val="2"/>
            <w:tcBorders>
              <w:top w:val="single" w:sz="6" w:space="0" w:color="auto"/>
              <w:left w:val="single" w:sz="6" w:space="0" w:color="auto"/>
              <w:bottom w:val="single" w:sz="6" w:space="0" w:color="auto"/>
              <w:right w:val="single" w:sz="6" w:space="0" w:color="auto"/>
            </w:tcBorders>
          </w:tcPr>
          <w:p w:rsidR="00AC09A7" w:rsidRPr="00AC09A7" w:rsidRDefault="00AC09A7" w:rsidP="00E56F1E">
            <w:pPr>
              <w:rPr>
                <w:rFonts w:ascii="標楷體" w:eastAsia="標楷體" w:hAnsi="標楷體"/>
                <w:szCs w:val="24"/>
              </w:rPr>
            </w:pPr>
            <w:r w:rsidRPr="00AC09A7">
              <w:rPr>
                <w:rFonts w:ascii="標楷體" w:eastAsia="標楷體" w:hAnsi="標楷體"/>
                <w:szCs w:val="24"/>
              </w:rPr>
              <w:t>未妥適處理校外人士協助教學或活動過程中對學生之不當行為。</w:t>
            </w:r>
          </w:p>
        </w:tc>
        <w:tc>
          <w:tcPr>
            <w:tcW w:w="1165" w:type="dxa"/>
            <w:tcBorders>
              <w:top w:val="single" w:sz="6" w:space="0" w:color="auto"/>
              <w:left w:val="single" w:sz="6" w:space="0" w:color="auto"/>
              <w:bottom w:val="single" w:sz="6" w:space="0" w:color="auto"/>
              <w:right w:val="single" w:sz="6" w:space="0" w:color="auto"/>
            </w:tcBorders>
          </w:tcPr>
          <w:p w:rsidR="00AC09A7" w:rsidRPr="00AC09A7" w:rsidRDefault="00AC09A7" w:rsidP="00E9422B">
            <w:pPr>
              <w:ind w:leftChars="-26" w:left="-62" w:rightChars="-39" w:right="-94"/>
              <w:rPr>
                <w:rFonts w:ascii="標楷體" w:eastAsia="標楷體" w:hAnsi="標楷體"/>
                <w:szCs w:val="24"/>
              </w:rPr>
            </w:pPr>
            <w:r w:rsidRPr="00AC09A7">
              <w:rPr>
                <w:rFonts w:ascii="標楷體" w:eastAsia="標楷體" w:hAnsi="標楷體"/>
                <w:szCs w:val="24"/>
              </w:rPr>
              <w:t>公立高級中等以下學校教師成績考核辦法</w:t>
            </w:r>
          </w:p>
        </w:tc>
        <w:tc>
          <w:tcPr>
            <w:tcW w:w="2977" w:type="dxa"/>
            <w:tcBorders>
              <w:top w:val="single" w:sz="6" w:space="0" w:color="auto"/>
              <w:left w:val="single" w:sz="6" w:space="0" w:color="auto"/>
              <w:bottom w:val="single" w:sz="6" w:space="0" w:color="auto"/>
              <w:right w:val="double" w:sz="4" w:space="0" w:color="auto"/>
            </w:tcBorders>
          </w:tcPr>
          <w:p w:rsidR="00E9422B" w:rsidRDefault="00AC09A7">
            <w:pPr>
              <w:rPr>
                <w:rFonts w:ascii="標楷體" w:eastAsia="標楷體" w:hAnsi="標楷體"/>
                <w:szCs w:val="24"/>
              </w:rPr>
            </w:pPr>
            <w:r w:rsidRPr="00AC09A7">
              <w:rPr>
                <w:rFonts w:ascii="標楷體" w:eastAsia="標楷體" w:hAnsi="標楷體"/>
                <w:szCs w:val="24"/>
              </w:rPr>
              <w:t>大過：因重大過失貽誤公務，導致不良後果；執行職務知有校園性侵害事件，未依規定通報。</w:t>
            </w:r>
          </w:p>
          <w:p w:rsidR="00E9422B" w:rsidRDefault="00AC09A7">
            <w:pPr>
              <w:rPr>
                <w:rFonts w:ascii="標楷體" w:eastAsia="標楷體" w:hAnsi="標楷體"/>
                <w:szCs w:val="24"/>
              </w:rPr>
            </w:pPr>
            <w:r w:rsidRPr="00AC09A7">
              <w:rPr>
                <w:rFonts w:ascii="標楷體" w:eastAsia="標楷體" w:hAnsi="標楷體"/>
                <w:szCs w:val="24"/>
              </w:rPr>
              <w:t>記過：處理教育業務，工作不力，影響計畫進度；對偶發事件之處理有明顯失職，致損害加重。</w:t>
            </w:r>
          </w:p>
          <w:p w:rsidR="00AC09A7" w:rsidRPr="00AC09A7" w:rsidRDefault="00AC09A7">
            <w:pPr>
              <w:rPr>
                <w:rFonts w:ascii="標楷體" w:eastAsia="標楷體" w:hAnsi="標楷體"/>
                <w:szCs w:val="24"/>
              </w:rPr>
            </w:pPr>
            <w:r w:rsidRPr="00AC09A7">
              <w:rPr>
                <w:rFonts w:ascii="標楷體" w:eastAsia="標楷體" w:hAnsi="標楷體"/>
                <w:szCs w:val="24"/>
              </w:rPr>
              <w:t>申誡：處理業務失當，或督察不週，有具體事實；對學生之輔導或管教，未能盡責。</w:t>
            </w:r>
          </w:p>
        </w:tc>
      </w:tr>
      <w:tr w:rsidR="00AC09A7" w:rsidRPr="00AC09A7" w:rsidTr="00166B9C">
        <w:trPr>
          <w:trHeight w:val="841"/>
        </w:trPr>
        <w:tc>
          <w:tcPr>
            <w:tcW w:w="704" w:type="dxa"/>
            <w:vMerge/>
            <w:tcBorders>
              <w:top w:val="single" w:sz="6" w:space="0" w:color="auto"/>
              <w:left w:val="double" w:sz="4" w:space="0" w:color="auto"/>
              <w:bottom w:val="single" w:sz="6" w:space="0" w:color="auto"/>
              <w:right w:val="single" w:sz="6" w:space="0" w:color="auto"/>
            </w:tcBorders>
            <w:vAlign w:val="center"/>
          </w:tcPr>
          <w:p w:rsidR="00AC09A7" w:rsidRPr="00AC09A7" w:rsidRDefault="00AC09A7" w:rsidP="00AD1A76">
            <w:pPr>
              <w:rPr>
                <w:rFonts w:ascii="標楷體" w:eastAsia="標楷體" w:hAnsi="標楷體"/>
                <w:szCs w:val="24"/>
              </w:rPr>
            </w:pPr>
          </w:p>
        </w:tc>
        <w:tc>
          <w:tcPr>
            <w:tcW w:w="851" w:type="dxa"/>
            <w:vMerge w:val="restart"/>
            <w:tcBorders>
              <w:top w:val="single" w:sz="6" w:space="0" w:color="auto"/>
              <w:left w:val="single" w:sz="6" w:space="0" w:color="auto"/>
              <w:bottom w:val="single" w:sz="6" w:space="0" w:color="auto"/>
              <w:right w:val="single" w:sz="6" w:space="0" w:color="auto"/>
            </w:tcBorders>
          </w:tcPr>
          <w:p w:rsidR="00AC09A7" w:rsidRPr="00AC09A7" w:rsidRDefault="00AC09A7">
            <w:pPr>
              <w:rPr>
                <w:rFonts w:ascii="標楷體" w:eastAsia="標楷體" w:hAnsi="標楷體"/>
                <w:szCs w:val="24"/>
              </w:rPr>
            </w:pPr>
            <w:r w:rsidRPr="00AC09A7">
              <w:rPr>
                <w:rFonts w:ascii="標楷體" w:eastAsia="標楷體" w:hAnsi="標楷體"/>
                <w:szCs w:val="24"/>
              </w:rPr>
              <w:t>校外人士</w:t>
            </w:r>
          </w:p>
        </w:tc>
        <w:tc>
          <w:tcPr>
            <w:tcW w:w="2945" w:type="dxa"/>
            <w:gridSpan w:val="2"/>
            <w:vMerge w:val="restart"/>
            <w:tcBorders>
              <w:top w:val="single" w:sz="6" w:space="0" w:color="auto"/>
              <w:left w:val="single" w:sz="6" w:space="0" w:color="auto"/>
              <w:bottom w:val="single" w:sz="6" w:space="0" w:color="auto"/>
              <w:right w:val="single" w:sz="6" w:space="0" w:color="auto"/>
            </w:tcBorders>
          </w:tcPr>
          <w:p w:rsidR="00AC09A7" w:rsidRPr="00AC09A7" w:rsidRDefault="00AC09A7">
            <w:pPr>
              <w:rPr>
                <w:rFonts w:ascii="標楷體" w:eastAsia="標楷體" w:hAnsi="標楷體"/>
                <w:szCs w:val="24"/>
              </w:rPr>
            </w:pPr>
            <w:r w:rsidRPr="00AC09A7">
              <w:rPr>
                <w:rFonts w:ascii="標楷體" w:eastAsia="標楷體" w:hAnsi="標楷體"/>
                <w:szCs w:val="24"/>
              </w:rPr>
              <w:t>校外人士協助教學或活動發生對學生之性平事件</w:t>
            </w:r>
          </w:p>
        </w:tc>
        <w:tc>
          <w:tcPr>
            <w:tcW w:w="1165" w:type="dxa"/>
            <w:tcBorders>
              <w:top w:val="single" w:sz="6" w:space="0" w:color="auto"/>
              <w:left w:val="single" w:sz="6" w:space="0" w:color="auto"/>
              <w:bottom w:val="single" w:sz="6" w:space="0" w:color="auto"/>
              <w:right w:val="single" w:sz="6" w:space="0" w:color="auto"/>
            </w:tcBorders>
          </w:tcPr>
          <w:p w:rsidR="00AC09A7" w:rsidRPr="00AC09A7" w:rsidRDefault="00AC09A7" w:rsidP="00E9422B">
            <w:pPr>
              <w:ind w:leftChars="-26" w:left="-62" w:rightChars="-39" w:right="-94"/>
              <w:rPr>
                <w:rFonts w:ascii="標楷體" w:eastAsia="標楷體" w:hAnsi="標楷體"/>
                <w:szCs w:val="24"/>
              </w:rPr>
            </w:pPr>
            <w:r w:rsidRPr="00AC09A7">
              <w:rPr>
                <w:rFonts w:ascii="標楷體" w:eastAsia="標楷體" w:hAnsi="標楷體"/>
                <w:szCs w:val="24"/>
              </w:rPr>
              <w:t>性別平等教育法</w:t>
            </w:r>
          </w:p>
        </w:tc>
        <w:tc>
          <w:tcPr>
            <w:tcW w:w="2977" w:type="dxa"/>
            <w:tcBorders>
              <w:top w:val="single" w:sz="6" w:space="0" w:color="auto"/>
              <w:left w:val="single" w:sz="6" w:space="0" w:color="auto"/>
              <w:bottom w:val="single" w:sz="6" w:space="0" w:color="auto"/>
              <w:right w:val="double" w:sz="4" w:space="0" w:color="auto"/>
            </w:tcBorders>
          </w:tcPr>
          <w:p w:rsidR="00AC09A7" w:rsidRPr="00AC09A7" w:rsidRDefault="00AC09A7">
            <w:pPr>
              <w:rPr>
                <w:rFonts w:ascii="標楷體" w:eastAsia="標楷體" w:hAnsi="標楷體"/>
                <w:szCs w:val="24"/>
              </w:rPr>
            </w:pPr>
            <w:r w:rsidRPr="00AC09A7">
              <w:rPr>
                <w:rFonts w:ascii="標楷體" w:eastAsia="標楷體" w:hAnsi="標楷體"/>
                <w:szCs w:val="24"/>
              </w:rPr>
              <w:t>終止運用關係，並予以通報列管。</w:t>
            </w:r>
          </w:p>
        </w:tc>
      </w:tr>
      <w:tr w:rsidR="00AC09A7" w:rsidRPr="00AC09A7" w:rsidTr="00166B9C">
        <w:trPr>
          <w:trHeight w:val="413"/>
        </w:trPr>
        <w:tc>
          <w:tcPr>
            <w:tcW w:w="704" w:type="dxa"/>
            <w:vMerge/>
            <w:tcBorders>
              <w:top w:val="single" w:sz="6" w:space="0" w:color="auto"/>
              <w:left w:val="double" w:sz="4" w:space="0" w:color="auto"/>
              <w:bottom w:val="single" w:sz="6" w:space="0" w:color="auto"/>
              <w:right w:val="single" w:sz="6" w:space="0" w:color="auto"/>
            </w:tcBorders>
            <w:vAlign w:val="center"/>
          </w:tcPr>
          <w:p w:rsidR="00AC09A7" w:rsidRPr="00AC09A7" w:rsidRDefault="00AC09A7" w:rsidP="00AD1A76">
            <w:pPr>
              <w:rPr>
                <w:rFonts w:ascii="標楷體" w:eastAsia="標楷體" w:hAnsi="標楷體"/>
                <w:szCs w:val="24"/>
              </w:rPr>
            </w:pPr>
          </w:p>
        </w:tc>
        <w:tc>
          <w:tcPr>
            <w:tcW w:w="851" w:type="dxa"/>
            <w:vMerge/>
            <w:tcBorders>
              <w:top w:val="single" w:sz="6" w:space="0" w:color="auto"/>
              <w:left w:val="single" w:sz="6" w:space="0" w:color="auto"/>
              <w:bottom w:val="single" w:sz="6" w:space="0" w:color="auto"/>
              <w:right w:val="single" w:sz="6" w:space="0" w:color="auto"/>
            </w:tcBorders>
          </w:tcPr>
          <w:p w:rsidR="00AC09A7" w:rsidRPr="00AC09A7" w:rsidRDefault="00AC09A7">
            <w:pPr>
              <w:rPr>
                <w:rFonts w:ascii="標楷體" w:eastAsia="標楷體" w:hAnsi="標楷體"/>
                <w:szCs w:val="24"/>
              </w:rPr>
            </w:pPr>
          </w:p>
        </w:tc>
        <w:tc>
          <w:tcPr>
            <w:tcW w:w="2945" w:type="dxa"/>
            <w:gridSpan w:val="2"/>
            <w:vMerge/>
            <w:tcBorders>
              <w:top w:val="single" w:sz="6" w:space="0" w:color="auto"/>
              <w:left w:val="single" w:sz="6" w:space="0" w:color="auto"/>
              <w:bottom w:val="single" w:sz="6" w:space="0" w:color="auto"/>
              <w:right w:val="single" w:sz="6" w:space="0" w:color="auto"/>
            </w:tcBorders>
          </w:tcPr>
          <w:p w:rsidR="00AC09A7" w:rsidRPr="00AC09A7" w:rsidRDefault="00AC09A7">
            <w:pPr>
              <w:rPr>
                <w:rFonts w:ascii="標楷體" w:eastAsia="標楷體" w:hAnsi="標楷體"/>
                <w:szCs w:val="24"/>
              </w:rPr>
            </w:pPr>
          </w:p>
        </w:tc>
        <w:tc>
          <w:tcPr>
            <w:tcW w:w="1165" w:type="dxa"/>
            <w:tcBorders>
              <w:top w:val="single" w:sz="6" w:space="0" w:color="auto"/>
              <w:left w:val="single" w:sz="6" w:space="0" w:color="auto"/>
              <w:bottom w:val="single" w:sz="6" w:space="0" w:color="auto"/>
              <w:right w:val="single" w:sz="6" w:space="0" w:color="auto"/>
            </w:tcBorders>
          </w:tcPr>
          <w:p w:rsidR="00AC09A7" w:rsidRPr="00AC09A7" w:rsidRDefault="00AC09A7" w:rsidP="00E9422B">
            <w:pPr>
              <w:ind w:leftChars="-26" w:left="-62" w:rightChars="-39" w:right="-94"/>
              <w:rPr>
                <w:rFonts w:ascii="標楷體" w:eastAsia="標楷體" w:hAnsi="標楷體"/>
                <w:szCs w:val="24"/>
              </w:rPr>
            </w:pPr>
            <w:r w:rsidRPr="00AC09A7">
              <w:rPr>
                <w:rFonts w:ascii="標楷體" w:eastAsia="標楷體" w:hAnsi="標楷體"/>
                <w:szCs w:val="24"/>
              </w:rPr>
              <w:t>性侵害犯罪防治法</w:t>
            </w:r>
          </w:p>
        </w:tc>
        <w:tc>
          <w:tcPr>
            <w:tcW w:w="2977" w:type="dxa"/>
            <w:tcBorders>
              <w:top w:val="single" w:sz="6" w:space="0" w:color="auto"/>
              <w:left w:val="single" w:sz="6" w:space="0" w:color="auto"/>
              <w:bottom w:val="single" w:sz="6" w:space="0" w:color="auto"/>
              <w:right w:val="double" w:sz="4" w:space="0" w:color="auto"/>
            </w:tcBorders>
          </w:tcPr>
          <w:p w:rsidR="00AC09A7" w:rsidRPr="00AC09A7" w:rsidRDefault="00AC09A7">
            <w:pPr>
              <w:rPr>
                <w:rFonts w:ascii="標楷體" w:eastAsia="標楷體" w:hAnsi="標楷體"/>
                <w:szCs w:val="24"/>
              </w:rPr>
            </w:pPr>
            <w:r w:rsidRPr="00AC09A7">
              <w:rPr>
                <w:rFonts w:ascii="標楷體" w:eastAsia="標楷體" w:hAnsi="標楷體"/>
                <w:szCs w:val="24"/>
              </w:rPr>
              <w:t>依所觸犯之刑法或其特別法規定判處刑罰。</w:t>
            </w:r>
          </w:p>
        </w:tc>
      </w:tr>
      <w:tr w:rsidR="00AC09A7" w:rsidRPr="00AC09A7" w:rsidTr="00166B9C">
        <w:trPr>
          <w:trHeight w:val="253"/>
        </w:trPr>
        <w:tc>
          <w:tcPr>
            <w:tcW w:w="704" w:type="dxa"/>
            <w:vMerge/>
            <w:tcBorders>
              <w:top w:val="single" w:sz="6" w:space="0" w:color="auto"/>
              <w:left w:val="double" w:sz="4" w:space="0" w:color="auto"/>
              <w:bottom w:val="single" w:sz="6" w:space="0" w:color="auto"/>
              <w:right w:val="single" w:sz="6" w:space="0" w:color="auto"/>
            </w:tcBorders>
            <w:vAlign w:val="center"/>
          </w:tcPr>
          <w:p w:rsidR="00AC09A7" w:rsidRPr="00AC09A7" w:rsidRDefault="00AC09A7" w:rsidP="00AD1A76">
            <w:pPr>
              <w:rPr>
                <w:rFonts w:ascii="標楷體" w:eastAsia="標楷體" w:hAnsi="標楷體"/>
                <w:szCs w:val="24"/>
              </w:rPr>
            </w:pPr>
          </w:p>
        </w:tc>
        <w:tc>
          <w:tcPr>
            <w:tcW w:w="851" w:type="dxa"/>
            <w:vMerge/>
            <w:tcBorders>
              <w:top w:val="single" w:sz="6" w:space="0" w:color="auto"/>
              <w:left w:val="single" w:sz="6" w:space="0" w:color="auto"/>
              <w:bottom w:val="single" w:sz="6" w:space="0" w:color="auto"/>
              <w:right w:val="single" w:sz="6" w:space="0" w:color="auto"/>
            </w:tcBorders>
          </w:tcPr>
          <w:p w:rsidR="00AC09A7" w:rsidRPr="00AC09A7" w:rsidRDefault="00AC09A7">
            <w:pPr>
              <w:rPr>
                <w:rFonts w:ascii="標楷體" w:eastAsia="標楷體" w:hAnsi="標楷體"/>
                <w:szCs w:val="24"/>
              </w:rPr>
            </w:pPr>
          </w:p>
        </w:tc>
        <w:tc>
          <w:tcPr>
            <w:tcW w:w="2945" w:type="dxa"/>
            <w:gridSpan w:val="2"/>
            <w:vMerge/>
            <w:tcBorders>
              <w:top w:val="single" w:sz="6" w:space="0" w:color="auto"/>
              <w:left w:val="single" w:sz="6" w:space="0" w:color="auto"/>
              <w:bottom w:val="single" w:sz="6" w:space="0" w:color="auto"/>
              <w:right w:val="single" w:sz="6" w:space="0" w:color="auto"/>
            </w:tcBorders>
          </w:tcPr>
          <w:p w:rsidR="00AC09A7" w:rsidRPr="00AC09A7" w:rsidRDefault="00AC09A7">
            <w:pPr>
              <w:rPr>
                <w:rFonts w:ascii="標楷體" w:eastAsia="標楷體" w:hAnsi="標楷體"/>
                <w:szCs w:val="24"/>
              </w:rPr>
            </w:pPr>
          </w:p>
        </w:tc>
        <w:tc>
          <w:tcPr>
            <w:tcW w:w="1165" w:type="dxa"/>
            <w:tcBorders>
              <w:top w:val="single" w:sz="6" w:space="0" w:color="auto"/>
              <w:left w:val="single" w:sz="6" w:space="0" w:color="auto"/>
              <w:bottom w:val="single" w:sz="6" w:space="0" w:color="auto"/>
              <w:right w:val="single" w:sz="6" w:space="0" w:color="auto"/>
            </w:tcBorders>
          </w:tcPr>
          <w:p w:rsidR="00AC09A7" w:rsidRPr="00AC09A7" w:rsidRDefault="00AC09A7" w:rsidP="00E9422B">
            <w:pPr>
              <w:ind w:leftChars="-26" w:left="-62" w:rightChars="-39" w:right="-94"/>
              <w:rPr>
                <w:rFonts w:ascii="標楷體" w:eastAsia="標楷體" w:hAnsi="標楷體"/>
                <w:szCs w:val="24"/>
              </w:rPr>
            </w:pPr>
            <w:r w:rsidRPr="00AC09A7">
              <w:rPr>
                <w:rFonts w:ascii="標楷體" w:eastAsia="標楷體" w:hAnsi="標楷體"/>
                <w:szCs w:val="24"/>
              </w:rPr>
              <w:t>性騷擾防治法</w:t>
            </w:r>
          </w:p>
        </w:tc>
        <w:tc>
          <w:tcPr>
            <w:tcW w:w="2977" w:type="dxa"/>
            <w:tcBorders>
              <w:top w:val="single" w:sz="6" w:space="0" w:color="auto"/>
              <w:left w:val="single" w:sz="6" w:space="0" w:color="auto"/>
              <w:bottom w:val="single" w:sz="6" w:space="0" w:color="auto"/>
              <w:right w:val="double" w:sz="4" w:space="0" w:color="auto"/>
            </w:tcBorders>
          </w:tcPr>
          <w:p w:rsidR="00AC09A7" w:rsidRPr="00AC09A7" w:rsidRDefault="00AC09A7">
            <w:pPr>
              <w:rPr>
                <w:rFonts w:ascii="標楷體" w:eastAsia="標楷體" w:hAnsi="標楷體"/>
                <w:szCs w:val="24"/>
              </w:rPr>
            </w:pPr>
            <w:r w:rsidRPr="00AC09A7">
              <w:rPr>
                <w:rFonts w:ascii="標楷體" w:eastAsia="標楷體" w:hAnsi="標楷體"/>
                <w:szCs w:val="24"/>
              </w:rPr>
              <w:t>依其行為類型，判處刑罰或予以罰鍰。</w:t>
            </w:r>
          </w:p>
        </w:tc>
      </w:tr>
      <w:tr w:rsidR="00AC09A7" w:rsidRPr="00AC09A7" w:rsidTr="00166B9C">
        <w:trPr>
          <w:trHeight w:val="518"/>
        </w:trPr>
        <w:tc>
          <w:tcPr>
            <w:tcW w:w="704" w:type="dxa"/>
            <w:vMerge/>
            <w:tcBorders>
              <w:top w:val="single" w:sz="6" w:space="0" w:color="auto"/>
              <w:left w:val="double" w:sz="4" w:space="0" w:color="auto"/>
              <w:bottom w:val="single" w:sz="6" w:space="0" w:color="auto"/>
              <w:right w:val="single" w:sz="6" w:space="0" w:color="auto"/>
            </w:tcBorders>
            <w:vAlign w:val="center"/>
          </w:tcPr>
          <w:p w:rsidR="00AC09A7" w:rsidRPr="00AC09A7" w:rsidRDefault="00AC09A7" w:rsidP="00AD1A76">
            <w:pPr>
              <w:rPr>
                <w:rFonts w:ascii="標楷體" w:eastAsia="標楷體" w:hAnsi="標楷體"/>
                <w:szCs w:val="24"/>
              </w:rPr>
            </w:pPr>
          </w:p>
        </w:tc>
        <w:tc>
          <w:tcPr>
            <w:tcW w:w="851" w:type="dxa"/>
            <w:vMerge/>
            <w:tcBorders>
              <w:top w:val="single" w:sz="6" w:space="0" w:color="auto"/>
              <w:left w:val="single" w:sz="6" w:space="0" w:color="auto"/>
              <w:bottom w:val="single" w:sz="6" w:space="0" w:color="auto"/>
              <w:right w:val="single" w:sz="6" w:space="0" w:color="auto"/>
            </w:tcBorders>
          </w:tcPr>
          <w:p w:rsidR="00AC09A7" w:rsidRPr="00AC09A7" w:rsidRDefault="00AC09A7">
            <w:pPr>
              <w:rPr>
                <w:rFonts w:ascii="標楷體" w:eastAsia="標楷體" w:hAnsi="標楷體"/>
                <w:szCs w:val="24"/>
              </w:rPr>
            </w:pPr>
          </w:p>
        </w:tc>
        <w:tc>
          <w:tcPr>
            <w:tcW w:w="2945" w:type="dxa"/>
            <w:gridSpan w:val="2"/>
            <w:vMerge/>
            <w:tcBorders>
              <w:top w:val="single" w:sz="6" w:space="0" w:color="auto"/>
              <w:left w:val="single" w:sz="6" w:space="0" w:color="auto"/>
              <w:bottom w:val="single" w:sz="6" w:space="0" w:color="auto"/>
              <w:right w:val="single" w:sz="6" w:space="0" w:color="auto"/>
            </w:tcBorders>
          </w:tcPr>
          <w:p w:rsidR="00AC09A7" w:rsidRPr="00AC09A7" w:rsidRDefault="00AC09A7">
            <w:pPr>
              <w:rPr>
                <w:rFonts w:ascii="標楷體" w:eastAsia="標楷體" w:hAnsi="標楷體"/>
                <w:szCs w:val="24"/>
              </w:rPr>
            </w:pPr>
          </w:p>
        </w:tc>
        <w:tc>
          <w:tcPr>
            <w:tcW w:w="1165" w:type="dxa"/>
            <w:tcBorders>
              <w:top w:val="single" w:sz="6" w:space="0" w:color="auto"/>
              <w:left w:val="single" w:sz="6" w:space="0" w:color="auto"/>
              <w:bottom w:val="single" w:sz="6" w:space="0" w:color="auto"/>
              <w:right w:val="single" w:sz="6" w:space="0" w:color="auto"/>
            </w:tcBorders>
          </w:tcPr>
          <w:p w:rsidR="00AC09A7" w:rsidRPr="00AC09A7" w:rsidRDefault="00AC09A7" w:rsidP="00E9422B">
            <w:pPr>
              <w:ind w:leftChars="-26" w:left="-62" w:rightChars="-39" w:right="-94"/>
              <w:rPr>
                <w:rFonts w:ascii="標楷體" w:eastAsia="標楷體" w:hAnsi="標楷體"/>
                <w:szCs w:val="24"/>
              </w:rPr>
            </w:pPr>
            <w:r w:rsidRPr="00AC09A7">
              <w:rPr>
                <w:rFonts w:ascii="標楷體" w:eastAsia="標楷體" w:hAnsi="標楷體"/>
                <w:szCs w:val="24"/>
              </w:rPr>
              <w:t>兒童及少年性剝削防制條例</w:t>
            </w:r>
          </w:p>
        </w:tc>
        <w:tc>
          <w:tcPr>
            <w:tcW w:w="2977" w:type="dxa"/>
            <w:tcBorders>
              <w:top w:val="single" w:sz="6" w:space="0" w:color="auto"/>
              <w:left w:val="single" w:sz="6" w:space="0" w:color="auto"/>
              <w:bottom w:val="single" w:sz="6" w:space="0" w:color="auto"/>
              <w:right w:val="double" w:sz="4" w:space="0" w:color="auto"/>
            </w:tcBorders>
          </w:tcPr>
          <w:p w:rsidR="00AC09A7" w:rsidRPr="00AC09A7" w:rsidRDefault="00AC09A7">
            <w:pPr>
              <w:rPr>
                <w:rFonts w:ascii="標楷體" w:eastAsia="標楷體" w:hAnsi="標楷體"/>
                <w:szCs w:val="24"/>
              </w:rPr>
            </w:pPr>
            <w:r w:rsidRPr="00AC09A7">
              <w:rPr>
                <w:rFonts w:ascii="標楷體" w:eastAsia="標楷體" w:hAnsi="標楷體"/>
                <w:szCs w:val="24"/>
              </w:rPr>
              <w:t>依其行為類型，判處刑罰或予以罰鍰。</w:t>
            </w:r>
          </w:p>
        </w:tc>
      </w:tr>
      <w:tr w:rsidR="00AC09A7" w:rsidRPr="00AC09A7" w:rsidTr="00166B9C">
        <w:trPr>
          <w:trHeight w:val="832"/>
        </w:trPr>
        <w:tc>
          <w:tcPr>
            <w:tcW w:w="704" w:type="dxa"/>
            <w:vMerge/>
            <w:tcBorders>
              <w:top w:val="single" w:sz="6" w:space="0" w:color="auto"/>
              <w:left w:val="double" w:sz="4" w:space="0" w:color="auto"/>
              <w:bottom w:val="single" w:sz="6" w:space="0" w:color="auto"/>
              <w:right w:val="single" w:sz="6" w:space="0" w:color="auto"/>
            </w:tcBorders>
            <w:vAlign w:val="center"/>
          </w:tcPr>
          <w:p w:rsidR="00AC09A7" w:rsidRPr="00AC09A7" w:rsidRDefault="00AC09A7" w:rsidP="00AD1A76">
            <w:pPr>
              <w:rPr>
                <w:rFonts w:ascii="標楷體" w:eastAsia="標楷體" w:hAnsi="標楷體"/>
                <w:szCs w:val="24"/>
              </w:rPr>
            </w:pPr>
          </w:p>
        </w:tc>
        <w:tc>
          <w:tcPr>
            <w:tcW w:w="851" w:type="dxa"/>
            <w:vMerge/>
            <w:tcBorders>
              <w:top w:val="single" w:sz="6" w:space="0" w:color="auto"/>
              <w:left w:val="single" w:sz="6" w:space="0" w:color="auto"/>
              <w:bottom w:val="single" w:sz="6" w:space="0" w:color="auto"/>
              <w:right w:val="single" w:sz="6" w:space="0" w:color="auto"/>
            </w:tcBorders>
          </w:tcPr>
          <w:p w:rsidR="00AC09A7" w:rsidRPr="00AC09A7" w:rsidRDefault="00AC09A7">
            <w:pPr>
              <w:rPr>
                <w:rFonts w:ascii="標楷體" w:eastAsia="標楷體" w:hAnsi="標楷體"/>
                <w:szCs w:val="24"/>
              </w:rPr>
            </w:pPr>
          </w:p>
        </w:tc>
        <w:tc>
          <w:tcPr>
            <w:tcW w:w="2945" w:type="dxa"/>
            <w:gridSpan w:val="2"/>
            <w:tcBorders>
              <w:top w:val="single" w:sz="6" w:space="0" w:color="auto"/>
              <w:left w:val="single" w:sz="6" w:space="0" w:color="auto"/>
              <w:bottom w:val="single" w:sz="6" w:space="0" w:color="auto"/>
              <w:right w:val="single" w:sz="6" w:space="0" w:color="auto"/>
            </w:tcBorders>
          </w:tcPr>
          <w:p w:rsidR="00AC09A7" w:rsidRPr="00AC09A7" w:rsidRDefault="00AC09A7" w:rsidP="00E56F1E">
            <w:pPr>
              <w:rPr>
                <w:rFonts w:ascii="標楷體" w:eastAsia="標楷體" w:hAnsi="標楷體"/>
                <w:szCs w:val="24"/>
              </w:rPr>
            </w:pPr>
            <w:r w:rsidRPr="00AC09A7">
              <w:rPr>
                <w:rFonts w:ascii="標楷體" w:eastAsia="標楷體" w:hAnsi="標楷體"/>
                <w:szCs w:val="24"/>
              </w:rPr>
              <w:t>校外人士協助教學或活動時對學童有違反兒少保護之行為。</w:t>
            </w:r>
          </w:p>
        </w:tc>
        <w:tc>
          <w:tcPr>
            <w:tcW w:w="1165" w:type="dxa"/>
            <w:tcBorders>
              <w:top w:val="single" w:sz="6" w:space="0" w:color="auto"/>
              <w:left w:val="single" w:sz="6" w:space="0" w:color="auto"/>
              <w:bottom w:val="single" w:sz="6" w:space="0" w:color="auto"/>
              <w:right w:val="single" w:sz="6" w:space="0" w:color="auto"/>
            </w:tcBorders>
          </w:tcPr>
          <w:p w:rsidR="00AC09A7" w:rsidRPr="00AC09A7" w:rsidRDefault="00AC09A7" w:rsidP="00E9422B">
            <w:pPr>
              <w:ind w:leftChars="-26" w:left="-62" w:rightChars="-39" w:right="-94"/>
              <w:rPr>
                <w:rFonts w:ascii="標楷體" w:eastAsia="標楷體" w:hAnsi="標楷體"/>
                <w:szCs w:val="24"/>
              </w:rPr>
            </w:pPr>
            <w:r w:rsidRPr="00AC09A7">
              <w:rPr>
                <w:rFonts w:ascii="標楷體" w:eastAsia="標楷體" w:hAnsi="標楷體"/>
                <w:szCs w:val="24"/>
              </w:rPr>
              <w:t>兒童及少年福利與權益保障法</w:t>
            </w:r>
          </w:p>
        </w:tc>
        <w:tc>
          <w:tcPr>
            <w:tcW w:w="2977" w:type="dxa"/>
            <w:tcBorders>
              <w:top w:val="single" w:sz="6" w:space="0" w:color="auto"/>
              <w:left w:val="single" w:sz="6" w:space="0" w:color="auto"/>
              <w:bottom w:val="single" w:sz="6" w:space="0" w:color="auto"/>
              <w:right w:val="double" w:sz="4" w:space="0" w:color="auto"/>
            </w:tcBorders>
          </w:tcPr>
          <w:p w:rsidR="00AC09A7" w:rsidRPr="00AC09A7" w:rsidRDefault="00AC09A7">
            <w:pPr>
              <w:rPr>
                <w:rFonts w:ascii="標楷體" w:eastAsia="標楷體" w:hAnsi="標楷體"/>
                <w:szCs w:val="24"/>
              </w:rPr>
            </w:pPr>
            <w:r w:rsidRPr="00AC09A7">
              <w:rPr>
                <w:rFonts w:ascii="標楷體" w:eastAsia="標楷體" w:hAnsi="標楷體"/>
                <w:szCs w:val="24"/>
              </w:rPr>
              <w:t>處以罰鍰，並得公布其姓名或名稱。</w:t>
            </w:r>
          </w:p>
        </w:tc>
      </w:tr>
      <w:tr w:rsidR="00AC09A7" w:rsidRPr="00AC09A7" w:rsidTr="00166B9C">
        <w:trPr>
          <w:trHeight w:val="810"/>
        </w:trPr>
        <w:tc>
          <w:tcPr>
            <w:tcW w:w="704" w:type="dxa"/>
            <w:vMerge/>
            <w:tcBorders>
              <w:top w:val="single" w:sz="6" w:space="0" w:color="auto"/>
              <w:left w:val="double" w:sz="4" w:space="0" w:color="auto"/>
              <w:bottom w:val="single" w:sz="6" w:space="0" w:color="auto"/>
              <w:right w:val="single" w:sz="6" w:space="0" w:color="auto"/>
            </w:tcBorders>
            <w:vAlign w:val="center"/>
          </w:tcPr>
          <w:p w:rsidR="00AC09A7" w:rsidRPr="00AC09A7" w:rsidRDefault="00AC09A7" w:rsidP="00AD1A76">
            <w:pPr>
              <w:rPr>
                <w:rFonts w:ascii="標楷體" w:eastAsia="標楷體" w:hAnsi="標楷體"/>
                <w:szCs w:val="24"/>
              </w:rPr>
            </w:pPr>
          </w:p>
        </w:tc>
        <w:tc>
          <w:tcPr>
            <w:tcW w:w="851" w:type="dxa"/>
            <w:vMerge/>
            <w:tcBorders>
              <w:top w:val="single" w:sz="6" w:space="0" w:color="auto"/>
              <w:left w:val="single" w:sz="6" w:space="0" w:color="auto"/>
              <w:bottom w:val="single" w:sz="6" w:space="0" w:color="auto"/>
              <w:right w:val="single" w:sz="6" w:space="0" w:color="auto"/>
            </w:tcBorders>
          </w:tcPr>
          <w:p w:rsidR="00AC09A7" w:rsidRPr="00AC09A7" w:rsidRDefault="00AC09A7">
            <w:pPr>
              <w:rPr>
                <w:rFonts w:ascii="標楷體" w:eastAsia="標楷體" w:hAnsi="標楷體"/>
                <w:szCs w:val="24"/>
              </w:rPr>
            </w:pPr>
          </w:p>
        </w:tc>
        <w:tc>
          <w:tcPr>
            <w:tcW w:w="2945" w:type="dxa"/>
            <w:gridSpan w:val="2"/>
            <w:tcBorders>
              <w:top w:val="single" w:sz="6" w:space="0" w:color="auto"/>
              <w:left w:val="single" w:sz="6" w:space="0" w:color="auto"/>
              <w:bottom w:val="single" w:sz="6" w:space="0" w:color="auto"/>
              <w:right w:val="single" w:sz="6" w:space="0" w:color="auto"/>
            </w:tcBorders>
          </w:tcPr>
          <w:p w:rsidR="00AC09A7" w:rsidRPr="00AC09A7" w:rsidRDefault="00AC09A7" w:rsidP="00E56F1E">
            <w:pPr>
              <w:rPr>
                <w:rFonts w:ascii="標楷體" w:eastAsia="標楷體" w:hAnsi="標楷體"/>
                <w:szCs w:val="24"/>
              </w:rPr>
            </w:pPr>
            <w:r w:rsidRPr="00AC09A7">
              <w:rPr>
                <w:rFonts w:ascii="標楷體" w:eastAsia="標楷體" w:hAnsi="標楷體"/>
                <w:szCs w:val="24"/>
              </w:rPr>
              <w:t>校外人士協助教學或活動時對身心障礙學童有違反身心障礙者權益保障之行為。</w:t>
            </w:r>
          </w:p>
        </w:tc>
        <w:tc>
          <w:tcPr>
            <w:tcW w:w="1165" w:type="dxa"/>
            <w:tcBorders>
              <w:top w:val="single" w:sz="6" w:space="0" w:color="auto"/>
              <w:left w:val="single" w:sz="6" w:space="0" w:color="auto"/>
              <w:bottom w:val="single" w:sz="6" w:space="0" w:color="auto"/>
              <w:right w:val="single" w:sz="6" w:space="0" w:color="auto"/>
            </w:tcBorders>
          </w:tcPr>
          <w:p w:rsidR="00AC09A7" w:rsidRPr="00AC09A7" w:rsidRDefault="00AC09A7" w:rsidP="00E9422B">
            <w:pPr>
              <w:ind w:leftChars="-26" w:left="-62" w:rightChars="-39" w:right="-94"/>
              <w:rPr>
                <w:rFonts w:ascii="標楷體" w:eastAsia="標楷體" w:hAnsi="標楷體"/>
                <w:szCs w:val="24"/>
              </w:rPr>
            </w:pPr>
            <w:r w:rsidRPr="00AC09A7">
              <w:rPr>
                <w:rFonts w:ascii="標楷體" w:eastAsia="標楷體" w:hAnsi="標楷體"/>
                <w:szCs w:val="24"/>
              </w:rPr>
              <w:t>身心障礙者權益保障法</w:t>
            </w:r>
          </w:p>
        </w:tc>
        <w:tc>
          <w:tcPr>
            <w:tcW w:w="2977" w:type="dxa"/>
            <w:tcBorders>
              <w:top w:val="single" w:sz="6" w:space="0" w:color="auto"/>
              <w:left w:val="single" w:sz="6" w:space="0" w:color="auto"/>
              <w:bottom w:val="single" w:sz="6" w:space="0" w:color="auto"/>
              <w:right w:val="double" w:sz="4" w:space="0" w:color="auto"/>
            </w:tcBorders>
          </w:tcPr>
          <w:p w:rsidR="00AC09A7" w:rsidRPr="00AC09A7" w:rsidRDefault="00AC09A7">
            <w:pPr>
              <w:rPr>
                <w:rFonts w:ascii="標楷體" w:eastAsia="標楷體" w:hAnsi="標楷體"/>
                <w:szCs w:val="24"/>
              </w:rPr>
            </w:pPr>
            <w:r w:rsidRPr="00AC09A7">
              <w:rPr>
                <w:rFonts w:ascii="標楷體" w:eastAsia="標楷體" w:hAnsi="標楷體"/>
                <w:szCs w:val="24"/>
              </w:rPr>
              <w:t>處以罰鍰，並得公告其姓名。</w:t>
            </w:r>
          </w:p>
        </w:tc>
      </w:tr>
      <w:tr w:rsidR="00AC09A7" w:rsidRPr="00AC09A7" w:rsidTr="00166B9C">
        <w:trPr>
          <w:trHeight w:val="1199"/>
        </w:trPr>
        <w:tc>
          <w:tcPr>
            <w:tcW w:w="704" w:type="dxa"/>
            <w:vMerge/>
            <w:tcBorders>
              <w:top w:val="single" w:sz="6" w:space="0" w:color="auto"/>
              <w:left w:val="double" w:sz="4" w:space="0" w:color="auto"/>
              <w:bottom w:val="double" w:sz="4" w:space="0" w:color="auto"/>
              <w:right w:val="single" w:sz="6" w:space="0" w:color="auto"/>
            </w:tcBorders>
            <w:vAlign w:val="center"/>
          </w:tcPr>
          <w:p w:rsidR="00AC09A7" w:rsidRPr="00AC09A7" w:rsidRDefault="00AC09A7" w:rsidP="00AD1A76">
            <w:pPr>
              <w:rPr>
                <w:rFonts w:ascii="標楷體" w:eastAsia="標楷體" w:hAnsi="標楷體"/>
                <w:szCs w:val="24"/>
              </w:rPr>
            </w:pPr>
          </w:p>
        </w:tc>
        <w:tc>
          <w:tcPr>
            <w:tcW w:w="851" w:type="dxa"/>
            <w:vMerge/>
            <w:tcBorders>
              <w:top w:val="single" w:sz="6" w:space="0" w:color="auto"/>
              <w:left w:val="single" w:sz="6" w:space="0" w:color="auto"/>
              <w:bottom w:val="double" w:sz="4" w:space="0" w:color="auto"/>
              <w:right w:val="single" w:sz="6" w:space="0" w:color="auto"/>
            </w:tcBorders>
          </w:tcPr>
          <w:p w:rsidR="00AC09A7" w:rsidRPr="00AC09A7" w:rsidRDefault="00AC09A7">
            <w:pPr>
              <w:rPr>
                <w:rFonts w:ascii="標楷體" w:eastAsia="標楷體" w:hAnsi="標楷體"/>
                <w:szCs w:val="24"/>
              </w:rPr>
            </w:pPr>
          </w:p>
        </w:tc>
        <w:tc>
          <w:tcPr>
            <w:tcW w:w="2945" w:type="dxa"/>
            <w:gridSpan w:val="2"/>
            <w:tcBorders>
              <w:top w:val="single" w:sz="6" w:space="0" w:color="auto"/>
              <w:left w:val="single" w:sz="6" w:space="0" w:color="auto"/>
              <w:bottom w:val="double" w:sz="4" w:space="0" w:color="auto"/>
              <w:right w:val="single" w:sz="6" w:space="0" w:color="auto"/>
            </w:tcBorders>
          </w:tcPr>
          <w:p w:rsidR="00AC09A7" w:rsidRPr="00AC09A7" w:rsidRDefault="00AC09A7" w:rsidP="00AC09A7">
            <w:pPr>
              <w:rPr>
                <w:rFonts w:ascii="標楷體" w:eastAsia="標楷體" w:hAnsi="標楷體"/>
                <w:szCs w:val="24"/>
              </w:rPr>
            </w:pPr>
            <w:r w:rsidRPr="00AC09A7">
              <w:rPr>
                <w:rFonts w:ascii="標楷體" w:eastAsia="標楷體" w:hAnsi="標楷體"/>
                <w:szCs w:val="24"/>
              </w:rPr>
              <w:t>校外人士(具志工身分者)依學校之指示進行志願服務時，因故意或過失不法侵害他人權利。</w:t>
            </w:r>
          </w:p>
        </w:tc>
        <w:tc>
          <w:tcPr>
            <w:tcW w:w="1165" w:type="dxa"/>
            <w:tcBorders>
              <w:top w:val="single" w:sz="6" w:space="0" w:color="auto"/>
              <w:left w:val="single" w:sz="6" w:space="0" w:color="auto"/>
              <w:bottom w:val="double" w:sz="4" w:space="0" w:color="auto"/>
              <w:right w:val="single" w:sz="6" w:space="0" w:color="auto"/>
            </w:tcBorders>
          </w:tcPr>
          <w:p w:rsidR="00AC09A7" w:rsidRPr="00AC09A7" w:rsidRDefault="00AC09A7" w:rsidP="00E9422B">
            <w:pPr>
              <w:ind w:leftChars="-26" w:left="-62" w:rightChars="-39" w:right="-94"/>
              <w:rPr>
                <w:rFonts w:ascii="標楷體" w:eastAsia="標楷體" w:hAnsi="標楷體"/>
                <w:szCs w:val="24"/>
              </w:rPr>
            </w:pPr>
            <w:r w:rsidRPr="00AC09A7">
              <w:rPr>
                <w:rFonts w:ascii="標楷體" w:eastAsia="標楷體" w:hAnsi="標楷體"/>
                <w:szCs w:val="24"/>
              </w:rPr>
              <w:t>志願服務法</w:t>
            </w:r>
          </w:p>
        </w:tc>
        <w:tc>
          <w:tcPr>
            <w:tcW w:w="2977" w:type="dxa"/>
            <w:tcBorders>
              <w:top w:val="single" w:sz="6" w:space="0" w:color="auto"/>
              <w:left w:val="single" w:sz="6" w:space="0" w:color="auto"/>
              <w:bottom w:val="double" w:sz="4" w:space="0" w:color="auto"/>
              <w:right w:val="double" w:sz="4" w:space="0" w:color="auto"/>
            </w:tcBorders>
          </w:tcPr>
          <w:p w:rsidR="00AC09A7" w:rsidRPr="00AC09A7" w:rsidRDefault="00AC09A7">
            <w:pPr>
              <w:rPr>
                <w:rFonts w:ascii="標楷體" w:eastAsia="標楷體" w:hAnsi="標楷體"/>
                <w:szCs w:val="24"/>
              </w:rPr>
            </w:pPr>
            <w:r w:rsidRPr="00AC09A7">
              <w:rPr>
                <w:rFonts w:ascii="標楷體" w:eastAsia="標楷體" w:hAnsi="標楷體"/>
                <w:szCs w:val="24"/>
              </w:rPr>
              <w:t>學校於賠償後，得向校外人士求償。</w:t>
            </w:r>
          </w:p>
        </w:tc>
      </w:tr>
      <w:tr w:rsidR="00E56F1E" w:rsidRPr="00AC09A7" w:rsidTr="00166B9C">
        <w:tc>
          <w:tcPr>
            <w:tcW w:w="704" w:type="dxa"/>
            <w:vMerge w:val="restart"/>
            <w:tcBorders>
              <w:top w:val="double" w:sz="4" w:space="0" w:color="auto"/>
              <w:left w:val="double" w:sz="4" w:space="0" w:color="auto"/>
              <w:bottom w:val="single" w:sz="6" w:space="0" w:color="auto"/>
              <w:right w:val="single" w:sz="6" w:space="0" w:color="auto"/>
            </w:tcBorders>
            <w:vAlign w:val="center"/>
          </w:tcPr>
          <w:p w:rsidR="00E56F1E" w:rsidRPr="00AC09A7" w:rsidRDefault="00E56F1E" w:rsidP="00AD1A76">
            <w:pPr>
              <w:rPr>
                <w:rFonts w:ascii="標楷體" w:eastAsia="標楷體" w:hAnsi="標楷體"/>
                <w:szCs w:val="24"/>
              </w:rPr>
            </w:pPr>
            <w:r w:rsidRPr="00AC09A7">
              <w:rPr>
                <w:rFonts w:ascii="標楷體" w:eastAsia="標楷體" w:hAnsi="標楷體" w:hint="eastAsia"/>
                <w:szCs w:val="24"/>
              </w:rPr>
              <w:t>現場執行Q&amp;A</w:t>
            </w:r>
          </w:p>
        </w:tc>
        <w:tc>
          <w:tcPr>
            <w:tcW w:w="1701" w:type="dxa"/>
            <w:gridSpan w:val="2"/>
            <w:tcBorders>
              <w:top w:val="double" w:sz="4" w:space="0" w:color="auto"/>
              <w:left w:val="single" w:sz="6" w:space="0" w:color="auto"/>
              <w:bottom w:val="single" w:sz="6" w:space="0" w:color="auto"/>
              <w:right w:val="single" w:sz="6" w:space="0" w:color="auto"/>
            </w:tcBorders>
          </w:tcPr>
          <w:p w:rsidR="00E56F1E" w:rsidRDefault="00E56F1E" w:rsidP="00281BC0">
            <w:pPr>
              <w:jc w:val="center"/>
              <w:rPr>
                <w:rFonts w:ascii="標楷體" w:eastAsia="標楷體" w:hAnsi="標楷體"/>
                <w:szCs w:val="24"/>
              </w:rPr>
            </w:pPr>
            <w:r w:rsidRPr="00AC09A7">
              <w:rPr>
                <w:rFonts w:ascii="標楷體" w:eastAsia="標楷體" w:hAnsi="標楷體" w:hint="eastAsia"/>
                <w:szCs w:val="24"/>
              </w:rPr>
              <w:t>問</w:t>
            </w:r>
          </w:p>
          <w:p w:rsidR="00D60B36" w:rsidRPr="00AC09A7" w:rsidRDefault="00D60B36" w:rsidP="00281BC0">
            <w:pPr>
              <w:jc w:val="center"/>
              <w:rPr>
                <w:rFonts w:ascii="標楷體" w:eastAsia="標楷體" w:hAnsi="標楷體"/>
                <w:szCs w:val="24"/>
              </w:rPr>
            </w:pPr>
          </w:p>
        </w:tc>
        <w:tc>
          <w:tcPr>
            <w:tcW w:w="6237" w:type="dxa"/>
            <w:gridSpan w:val="3"/>
            <w:tcBorders>
              <w:top w:val="double" w:sz="4" w:space="0" w:color="auto"/>
              <w:left w:val="single" w:sz="6" w:space="0" w:color="auto"/>
              <w:bottom w:val="single" w:sz="6" w:space="0" w:color="auto"/>
              <w:right w:val="double" w:sz="4" w:space="0" w:color="auto"/>
            </w:tcBorders>
          </w:tcPr>
          <w:p w:rsidR="00E56F1E" w:rsidRPr="00AC09A7" w:rsidRDefault="00E56F1E" w:rsidP="00281BC0">
            <w:pPr>
              <w:jc w:val="center"/>
              <w:rPr>
                <w:rFonts w:ascii="標楷體" w:eastAsia="標楷體" w:hAnsi="標楷體"/>
                <w:szCs w:val="24"/>
              </w:rPr>
            </w:pPr>
            <w:r w:rsidRPr="00AC09A7">
              <w:rPr>
                <w:rFonts w:ascii="標楷體" w:eastAsia="標楷體" w:hAnsi="標楷體" w:hint="eastAsia"/>
                <w:szCs w:val="24"/>
              </w:rPr>
              <w:t>答</w:t>
            </w:r>
          </w:p>
        </w:tc>
      </w:tr>
      <w:tr w:rsidR="00E56F1E" w:rsidRPr="00AC09A7" w:rsidTr="00166B9C">
        <w:tc>
          <w:tcPr>
            <w:tcW w:w="704" w:type="dxa"/>
            <w:vMerge/>
            <w:tcBorders>
              <w:top w:val="single" w:sz="6" w:space="0" w:color="auto"/>
              <w:left w:val="double" w:sz="4" w:space="0" w:color="auto"/>
              <w:bottom w:val="single" w:sz="6" w:space="0" w:color="auto"/>
              <w:right w:val="single" w:sz="6" w:space="0" w:color="auto"/>
            </w:tcBorders>
            <w:vAlign w:val="center"/>
          </w:tcPr>
          <w:p w:rsidR="00E56F1E" w:rsidRPr="00AC09A7" w:rsidRDefault="00E56F1E" w:rsidP="00E56F1E">
            <w:pPr>
              <w:rPr>
                <w:rFonts w:ascii="標楷體" w:eastAsia="標楷體" w:hAnsi="標楷體"/>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E56F1E" w:rsidRPr="00AC09A7" w:rsidRDefault="00E56F1E" w:rsidP="00E56F1E">
            <w:pPr>
              <w:ind w:left="470" w:hangingChars="196" w:hanging="470"/>
              <w:rPr>
                <w:rFonts w:ascii="標楷體" w:eastAsia="標楷體" w:hAnsi="標楷體"/>
                <w:szCs w:val="24"/>
              </w:rPr>
            </w:pPr>
            <w:r w:rsidRPr="00AC09A7">
              <w:rPr>
                <w:rFonts w:ascii="標楷體" w:eastAsia="標楷體" w:hAnsi="標楷體"/>
                <w:szCs w:val="24"/>
              </w:rPr>
              <w:t>一、本注意事項所指之校外人士定義為何?</w:t>
            </w:r>
          </w:p>
        </w:tc>
        <w:tc>
          <w:tcPr>
            <w:tcW w:w="6237" w:type="dxa"/>
            <w:gridSpan w:val="3"/>
            <w:tcBorders>
              <w:top w:val="single" w:sz="6" w:space="0" w:color="auto"/>
              <w:left w:val="single" w:sz="6" w:space="0" w:color="auto"/>
              <w:bottom w:val="single" w:sz="6" w:space="0" w:color="auto"/>
              <w:right w:val="double" w:sz="4" w:space="0" w:color="auto"/>
            </w:tcBorders>
          </w:tcPr>
          <w:p w:rsidR="00E56F1E" w:rsidRPr="00AC09A7" w:rsidRDefault="00E56F1E" w:rsidP="00E56F1E">
            <w:pPr>
              <w:ind w:left="478" w:hangingChars="199" w:hanging="478"/>
              <w:rPr>
                <w:rFonts w:ascii="標楷體" w:eastAsia="標楷體" w:hAnsi="標楷體"/>
                <w:szCs w:val="24"/>
              </w:rPr>
            </w:pPr>
            <w:r w:rsidRPr="00AC09A7">
              <w:rPr>
                <w:rFonts w:ascii="標楷體" w:eastAsia="標楷體" w:hAnsi="標楷體"/>
                <w:szCs w:val="24"/>
              </w:rPr>
              <w:t>一、校外或非校外之判定以有無正式聘書認定，並受其聘約之約束；若無，即符合「校外人士」定義，學校辦理各項教學或活動均需依本注意事項辦理。學校僅出借場地非學校主辦或協辦之活動非本注意事項規範範圍。</w:t>
            </w:r>
          </w:p>
          <w:p w:rsidR="00E56F1E" w:rsidRPr="00AC09A7" w:rsidRDefault="00E56F1E" w:rsidP="00E56F1E">
            <w:pPr>
              <w:ind w:left="478" w:hangingChars="199" w:hanging="478"/>
              <w:rPr>
                <w:rFonts w:ascii="標楷體" w:eastAsia="標楷體" w:hAnsi="標楷體"/>
                <w:szCs w:val="24"/>
              </w:rPr>
            </w:pPr>
            <w:r w:rsidRPr="00AC09A7">
              <w:rPr>
                <w:rFonts w:ascii="標楷體" w:eastAsia="標楷體" w:hAnsi="標楷體"/>
                <w:szCs w:val="24"/>
              </w:rPr>
              <w:t>二、以下人員在課程內容經所屬機關或學校核可後，無須再進行審查：</w:t>
            </w:r>
          </w:p>
          <w:p w:rsidR="00E56F1E" w:rsidRPr="00AC09A7" w:rsidRDefault="00E56F1E" w:rsidP="00E56F1E">
            <w:pPr>
              <w:ind w:leftChars="205" w:left="840" w:hangingChars="145" w:hanging="348"/>
              <w:rPr>
                <w:rFonts w:ascii="標楷體" w:eastAsia="標楷體" w:hAnsi="標楷體"/>
                <w:szCs w:val="24"/>
              </w:rPr>
            </w:pPr>
            <w:r w:rsidRPr="00AC09A7">
              <w:rPr>
                <w:rFonts w:ascii="標楷體" w:eastAsia="標楷體" w:hAnsi="標楷體"/>
                <w:szCs w:val="24"/>
              </w:rPr>
              <w:t>1、配合執行政策性宣導人員，如教官、消防人員、衛教專業人員且經所屬機關認證確為遴派之專業師資。</w:t>
            </w:r>
          </w:p>
          <w:p w:rsidR="00E56F1E" w:rsidRPr="00AC09A7" w:rsidRDefault="00E56F1E" w:rsidP="00E56F1E">
            <w:pPr>
              <w:ind w:leftChars="205" w:left="840" w:hangingChars="145" w:hanging="348"/>
              <w:rPr>
                <w:rFonts w:ascii="標楷體" w:eastAsia="標楷體" w:hAnsi="標楷體"/>
                <w:szCs w:val="24"/>
              </w:rPr>
            </w:pPr>
            <w:r w:rsidRPr="00AC09A7">
              <w:rPr>
                <w:rFonts w:ascii="標楷體" w:eastAsia="標楷體" w:hAnsi="標楷體"/>
                <w:szCs w:val="24"/>
              </w:rPr>
              <w:t>2、協助教學或活動之國教輔導團團員。</w:t>
            </w:r>
          </w:p>
          <w:p w:rsidR="00E56F1E" w:rsidRPr="00AC09A7" w:rsidRDefault="00E56F1E" w:rsidP="00E56F1E">
            <w:pPr>
              <w:ind w:leftChars="205" w:left="840" w:hangingChars="145" w:hanging="348"/>
              <w:rPr>
                <w:rFonts w:ascii="標楷體" w:eastAsia="標楷體" w:hAnsi="標楷體"/>
                <w:szCs w:val="24"/>
              </w:rPr>
            </w:pPr>
            <w:r w:rsidRPr="00AC09A7">
              <w:rPr>
                <w:rFonts w:ascii="標楷體" w:eastAsia="標楷體" w:hAnsi="標楷體"/>
                <w:szCs w:val="24"/>
              </w:rPr>
              <w:t>3、教育主管機關執行教育計畫之巡迴教師。</w:t>
            </w:r>
          </w:p>
          <w:p w:rsidR="00E56F1E" w:rsidRPr="00AC09A7" w:rsidRDefault="00E56F1E" w:rsidP="00E56F1E">
            <w:pPr>
              <w:ind w:leftChars="205" w:left="840" w:hangingChars="145" w:hanging="348"/>
              <w:rPr>
                <w:rFonts w:ascii="標楷體" w:eastAsia="標楷體" w:hAnsi="標楷體"/>
                <w:szCs w:val="24"/>
              </w:rPr>
            </w:pPr>
            <w:r w:rsidRPr="00AC09A7">
              <w:rPr>
                <w:rFonts w:ascii="標楷體" w:eastAsia="標楷體" w:hAnsi="標楷體"/>
                <w:szCs w:val="24"/>
              </w:rPr>
              <w:t>4、專家學者、他校老師等配合並進行教育主管機關訂定之重大教育工作項目者。</w:t>
            </w:r>
          </w:p>
          <w:p w:rsidR="00E56F1E" w:rsidRPr="00AC09A7" w:rsidRDefault="00E56F1E" w:rsidP="00E56F1E">
            <w:pPr>
              <w:ind w:leftChars="205" w:left="840" w:hangingChars="145" w:hanging="348"/>
              <w:rPr>
                <w:rFonts w:ascii="標楷體" w:eastAsia="標楷體" w:hAnsi="標楷體"/>
                <w:szCs w:val="24"/>
              </w:rPr>
            </w:pPr>
            <w:r w:rsidRPr="00AC09A7">
              <w:rPr>
                <w:rFonts w:ascii="標楷體" w:eastAsia="標楷體" w:hAnsi="標楷體"/>
                <w:szCs w:val="24"/>
              </w:rPr>
              <w:t>5、其身分如經所屬機關認證確為遴派之專業師資，且協助之宣導課程內容並經其所核可，建議學校亦得無須再次進行審查。</w:t>
            </w:r>
          </w:p>
        </w:tc>
      </w:tr>
      <w:tr w:rsidR="00E56F1E" w:rsidRPr="00AC09A7" w:rsidTr="00166B9C">
        <w:tc>
          <w:tcPr>
            <w:tcW w:w="704" w:type="dxa"/>
            <w:vMerge/>
            <w:tcBorders>
              <w:top w:val="single" w:sz="6" w:space="0" w:color="auto"/>
              <w:left w:val="double" w:sz="4" w:space="0" w:color="auto"/>
              <w:bottom w:val="single" w:sz="6" w:space="0" w:color="auto"/>
              <w:right w:val="single" w:sz="6" w:space="0" w:color="auto"/>
            </w:tcBorders>
            <w:vAlign w:val="center"/>
          </w:tcPr>
          <w:p w:rsidR="00E56F1E" w:rsidRPr="00AC09A7" w:rsidRDefault="00E56F1E" w:rsidP="00E56F1E">
            <w:pPr>
              <w:rPr>
                <w:rFonts w:ascii="標楷體" w:eastAsia="標楷體" w:hAnsi="標楷體"/>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E56F1E" w:rsidRPr="00AC09A7" w:rsidRDefault="00E56F1E" w:rsidP="00E56F1E">
            <w:pPr>
              <w:ind w:left="470" w:hangingChars="196" w:hanging="470"/>
              <w:rPr>
                <w:rFonts w:ascii="標楷體" w:eastAsia="標楷體" w:hAnsi="標楷體"/>
                <w:szCs w:val="24"/>
              </w:rPr>
            </w:pPr>
            <w:r w:rsidRPr="00AC09A7">
              <w:rPr>
                <w:rFonts w:ascii="標楷體" w:eastAsia="標楷體" w:hAnsi="標楷體"/>
                <w:szCs w:val="24"/>
              </w:rPr>
              <w:t xml:space="preserve">二、本要點如何分工並落實人員及課程督導機制 </w:t>
            </w:r>
          </w:p>
        </w:tc>
        <w:tc>
          <w:tcPr>
            <w:tcW w:w="6237" w:type="dxa"/>
            <w:gridSpan w:val="3"/>
            <w:tcBorders>
              <w:top w:val="single" w:sz="6" w:space="0" w:color="auto"/>
              <w:left w:val="single" w:sz="6" w:space="0" w:color="auto"/>
              <w:bottom w:val="single" w:sz="6" w:space="0" w:color="auto"/>
              <w:right w:val="double" w:sz="4" w:space="0" w:color="auto"/>
            </w:tcBorders>
          </w:tcPr>
          <w:p w:rsidR="00E56F1E" w:rsidRPr="00AC09A7" w:rsidRDefault="00E56F1E" w:rsidP="00E56F1E">
            <w:pPr>
              <w:ind w:left="478" w:hangingChars="199" w:hanging="478"/>
              <w:rPr>
                <w:rFonts w:ascii="標楷體" w:eastAsia="標楷體" w:hAnsi="標楷體"/>
                <w:szCs w:val="24"/>
              </w:rPr>
            </w:pPr>
            <w:r w:rsidRPr="00AC09A7">
              <w:rPr>
                <w:rFonts w:ascii="標楷體" w:eastAsia="標楷體" w:hAnsi="標楷體"/>
                <w:szCs w:val="24"/>
              </w:rPr>
              <w:t>一、地方政府：應有專責人員(窗口：教育處教學發展科)負責各校校外人士協助教學或活動之督導及申訴案件處理，並提供諮詢，國教署將各縣市政府之執行狀況納入經費補助考核項目。</w:t>
            </w:r>
          </w:p>
          <w:p w:rsidR="00E56F1E" w:rsidRPr="00AC09A7" w:rsidRDefault="00E56F1E" w:rsidP="00E56F1E">
            <w:pPr>
              <w:ind w:left="478" w:hangingChars="199" w:hanging="478"/>
              <w:rPr>
                <w:rFonts w:ascii="標楷體" w:eastAsia="標楷體" w:hAnsi="標楷體"/>
                <w:szCs w:val="24"/>
              </w:rPr>
            </w:pPr>
            <w:r w:rsidRPr="00AC09A7">
              <w:rPr>
                <w:rFonts w:ascii="標楷體" w:eastAsia="標楷體" w:hAnsi="標楷體"/>
                <w:szCs w:val="24"/>
              </w:rPr>
              <w:t>二、各級學校：透過校務會議制定相關行政作業及課程審核機制，並由校長指定專責處室，統整校內分工。</w:t>
            </w:r>
          </w:p>
        </w:tc>
      </w:tr>
      <w:tr w:rsidR="00E56F1E" w:rsidRPr="00AC09A7" w:rsidTr="00166B9C">
        <w:tc>
          <w:tcPr>
            <w:tcW w:w="704" w:type="dxa"/>
            <w:vMerge/>
            <w:tcBorders>
              <w:top w:val="single" w:sz="6" w:space="0" w:color="auto"/>
              <w:left w:val="double" w:sz="4" w:space="0" w:color="auto"/>
              <w:bottom w:val="single" w:sz="6" w:space="0" w:color="auto"/>
              <w:right w:val="single" w:sz="6" w:space="0" w:color="auto"/>
            </w:tcBorders>
            <w:vAlign w:val="center"/>
          </w:tcPr>
          <w:p w:rsidR="00E56F1E" w:rsidRPr="00AC09A7" w:rsidRDefault="00E56F1E" w:rsidP="00E56F1E">
            <w:pPr>
              <w:rPr>
                <w:rFonts w:ascii="標楷體" w:eastAsia="標楷體" w:hAnsi="標楷體"/>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E56F1E" w:rsidRPr="00AC09A7" w:rsidRDefault="00E56F1E" w:rsidP="00E56F1E">
            <w:pPr>
              <w:ind w:left="470" w:hangingChars="196" w:hanging="470"/>
              <w:rPr>
                <w:rFonts w:ascii="標楷體" w:eastAsia="標楷體" w:hAnsi="標楷體"/>
                <w:szCs w:val="24"/>
              </w:rPr>
            </w:pPr>
            <w:r w:rsidRPr="00AC09A7">
              <w:rPr>
                <w:rFonts w:ascii="標楷體" w:eastAsia="標楷體" w:hAnsi="標楷體"/>
                <w:szCs w:val="24"/>
              </w:rPr>
              <w:t>三、本要點之課程審核及執行課程之配套措施為何？</w:t>
            </w:r>
          </w:p>
        </w:tc>
        <w:tc>
          <w:tcPr>
            <w:tcW w:w="6237" w:type="dxa"/>
            <w:gridSpan w:val="3"/>
            <w:tcBorders>
              <w:top w:val="single" w:sz="6" w:space="0" w:color="auto"/>
              <w:left w:val="single" w:sz="6" w:space="0" w:color="auto"/>
              <w:bottom w:val="single" w:sz="6" w:space="0" w:color="auto"/>
              <w:right w:val="double" w:sz="4" w:space="0" w:color="auto"/>
            </w:tcBorders>
          </w:tcPr>
          <w:p w:rsidR="00E56F1E" w:rsidRPr="00AC09A7" w:rsidRDefault="00E56F1E" w:rsidP="00E56F1E">
            <w:pPr>
              <w:ind w:left="478" w:hangingChars="199" w:hanging="478"/>
              <w:rPr>
                <w:rFonts w:ascii="標楷體" w:eastAsia="標楷體" w:hAnsi="標楷體"/>
                <w:szCs w:val="24"/>
              </w:rPr>
            </w:pPr>
            <w:r w:rsidRPr="00AC09A7">
              <w:rPr>
                <w:rFonts w:ascii="標楷體" w:eastAsia="標楷體" w:hAnsi="標楷體"/>
                <w:szCs w:val="24"/>
              </w:rPr>
              <w:t>一、校外人士協助教學或活動，應採事先審查制，依各校課程審查機制辦理，一次性講座或課程仍須依本要點第五點辦理，審核機制由各校訂定之。</w:t>
            </w:r>
          </w:p>
          <w:p w:rsidR="00E56F1E" w:rsidRPr="00AC09A7" w:rsidRDefault="00E56F1E" w:rsidP="00E56F1E">
            <w:pPr>
              <w:ind w:left="478" w:hangingChars="199" w:hanging="478"/>
              <w:rPr>
                <w:rFonts w:ascii="標楷體" w:eastAsia="標楷體" w:hAnsi="標楷體"/>
                <w:szCs w:val="24"/>
              </w:rPr>
            </w:pPr>
            <w:r w:rsidRPr="00AC09A7">
              <w:rPr>
                <w:rFonts w:ascii="標楷體" w:eastAsia="標楷體" w:hAnsi="標楷體"/>
                <w:szCs w:val="24"/>
              </w:rPr>
              <w:t>二、教師若因參與晨會，無法於校外人士協助教學或活動時在場問題，建議學校可透過校內機制共同研議其辦理時間及形式之調整，或循校內工作協調之方式解決。</w:t>
            </w:r>
          </w:p>
        </w:tc>
      </w:tr>
      <w:tr w:rsidR="00E56F1E" w:rsidRPr="00AC09A7" w:rsidTr="00166B9C">
        <w:tc>
          <w:tcPr>
            <w:tcW w:w="704" w:type="dxa"/>
            <w:vMerge/>
            <w:tcBorders>
              <w:top w:val="single" w:sz="6" w:space="0" w:color="auto"/>
              <w:left w:val="double" w:sz="4" w:space="0" w:color="auto"/>
              <w:bottom w:val="single" w:sz="6" w:space="0" w:color="auto"/>
              <w:right w:val="single" w:sz="6" w:space="0" w:color="auto"/>
            </w:tcBorders>
            <w:vAlign w:val="center"/>
          </w:tcPr>
          <w:p w:rsidR="00E56F1E" w:rsidRPr="00AC09A7" w:rsidRDefault="00E56F1E" w:rsidP="00E56F1E">
            <w:pPr>
              <w:rPr>
                <w:rFonts w:ascii="標楷體" w:eastAsia="標楷體" w:hAnsi="標楷體"/>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E56F1E" w:rsidRPr="00AC09A7" w:rsidRDefault="00E56F1E" w:rsidP="00E56F1E">
            <w:pPr>
              <w:ind w:left="470" w:hangingChars="196" w:hanging="470"/>
              <w:rPr>
                <w:rFonts w:ascii="標楷體" w:eastAsia="標楷體" w:hAnsi="標楷體"/>
                <w:szCs w:val="24"/>
              </w:rPr>
            </w:pPr>
            <w:r w:rsidRPr="00AC09A7">
              <w:rPr>
                <w:rFonts w:ascii="標楷體" w:eastAsia="標楷體" w:hAnsi="標楷體"/>
                <w:szCs w:val="24"/>
              </w:rPr>
              <w:t>四、本要點第五點第一項所指學校須對家長及學生說明之內容及執行方式?</w:t>
            </w:r>
          </w:p>
        </w:tc>
        <w:tc>
          <w:tcPr>
            <w:tcW w:w="6237" w:type="dxa"/>
            <w:gridSpan w:val="3"/>
            <w:tcBorders>
              <w:top w:val="single" w:sz="6" w:space="0" w:color="auto"/>
              <w:left w:val="single" w:sz="6" w:space="0" w:color="auto"/>
              <w:bottom w:val="single" w:sz="6" w:space="0" w:color="auto"/>
              <w:right w:val="double" w:sz="4" w:space="0" w:color="auto"/>
            </w:tcBorders>
          </w:tcPr>
          <w:p w:rsidR="00E56F1E" w:rsidRPr="00AC09A7" w:rsidRDefault="00E56F1E" w:rsidP="00E56F1E">
            <w:pPr>
              <w:ind w:left="478" w:hangingChars="199" w:hanging="478"/>
              <w:rPr>
                <w:rFonts w:ascii="標楷體" w:eastAsia="標楷體" w:hAnsi="標楷體"/>
                <w:szCs w:val="24"/>
              </w:rPr>
            </w:pPr>
            <w:r w:rsidRPr="00AC09A7">
              <w:rPr>
                <w:rFonts w:ascii="標楷體" w:eastAsia="標楷體" w:hAnsi="標楷體"/>
                <w:szCs w:val="24"/>
              </w:rPr>
              <w:t>一、「以書面、網站或其他多元管道，向學生及家長說明」，其中向學生和家長說明之內容，建議應包括校外人士之背景及教材內容，以利家長進行完整評估。</w:t>
            </w:r>
          </w:p>
          <w:p w:rsidR="00E56F1E" w:rsidRPr="00AC09A7" w:rsidRDefault="00E56F1E" w:rsidP="00E56F1E">
            <w:pPr>
              <w:ind w:left="478" w:hangingChars="199" w:hanging="478"/>
              <w:rPr>
                <w:rFonts w:ascii="標楷體" w:eastAsia="標楷體" w:hAnsi="標楷體"/>
                <w:szCs w:val="24"/>
              </w:rPr>
            </w:pPr>
            <w:r w:rsidRPr="00AC09A7">
              <w:rPr>
                <w:rFonts w:ascii="標楷體" w:eastAsia="標楷體" w:hAnsi="標楷體"/>
                <w:szCs w:val="24"/>
              </w:rPr>
              <w:t>二、如經說明仍有少數家長不同意實施該課程，請檢視其不同意之原因，若明確涉及違反教育基本法等相關法規，則應暫緩實施；如是其他原因，則可依協助之教學或活動性質，另規劃相關配套措施，以為因應。</w:t>
            </w:r>
          </w:p>
        </w:tc>
      </w:tr>
      <w:tr w:rsidR="00E56F1E" w:rsidRPr="00AC09A7" w:rsidTr="00166B9C">
        <w:tc>
          <w:tcPr>
            <w:tcW w:w="704" w:type="dxa"/>
            <w:vMerge/>
            <w:tcBorders>
              <w:top w:val="single" w:sz="6" w:space="0" w:color="auto"/>
              <w:left w:val="double" w:sz="4" w:space="0" w:color="auto"/>
              <w:bottom w:val="single" w:sz="6" w:space="0" w:color="auto"/>
              <w:right w:val="single" w:sz="6" w:space="0" w:color="auto"/>
            </w:tcBorders>
            <w:vAlign w:val="center"/>
          </w:tcPr>
          <w:p w:rsidR="00E56F1E" w:rsidRPr="00AC09A7" w:rsidRDefault="00E56F1E" w:rsidP="00E56F1E">
            <w:pPr>
              <w:rPr>
                <w:rFonts w:ascii="標楷體" w:eastAsia="標楷體" w:hAnsi="標楷體"/>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E56F1E" w:rsidRPr="00AC09A7" w:rsidRDefault="00E56F1E" w:rsidP="00E56F1E">
            <w:pPr>
              <w:ind w:left="470" w:hangingChars="196" w:hanging="470"/>
              <w:rPr>
                <w:rFonts w:ascii="標楷體" w:eastAsia="標楷體" w:hAnsi="標楷體"/>
                <w:szCs w:val="24"/>
              </w:rPr>
            </w:pPr>
            <w:r w:rsidRPr="00AC09A7">
              <w:rPr>
                <w:rFonts w:ascii="標楷體" w:eastAsia="標楷體" w:hAnsi="標楷體"/>
                <w:szCs w:val="24"/>
              </w:rPr>
              <w:t>五、校外人士若為志願服務，其規範為何?</w:t>
            </w:r>
          </w:p>
        </w:tc>
        <w:tc>
          <w:tcPr>
            <w:tcW w:w="6237" w:type="dxa"/>
            <w:gridSpan w:val="3"/>
            <w:tcBorders>
              <w:top w:val="single" w:sz="6" w:space="0" w:color="auto"/>
              <w:left w:val="single" w:sz="6" w:space="0" w:color="auto"/>
              <w:bottom w:val="single" w:sz="6" w:space="0" w:color="auto"/>
              <w:right w:val="double" w:sz="4" w:space="0" w:color="auto"/>
            </w:tcBorders>
          </w:tcPr>
          <w:p w:rsidR="00E56F1E" w:rsidRPr="00AC09A7" w:rsidRDefault="00E56F1E" w:rsidP="00E56F1E">
            <w:pPr>
              <w:ind w:left="478" w:hangingChars="199" w:hanging="478"/>
              <w:rPr>
                <w:rFonts w:ascii="標楷體" w:eastAsia="標楷體" w:hAnsi="標楷體"/>
                <w:szCs w:val="24"/>
              </w:rPr>
            </w:pPr>
            <w:r w:rsidRPr="00AC09A7">
              <w:rPr>
                <w:rFonts w:ascii="標楷體" w:eastAsia="標楷體" w:hAnsi="標楷體"/>
                <w:szCs w:val="24"/>
              </w:rPr>
              <w:t>一、學校招募非協助教學與活動之志願服務者，則其招募、訓練、管理、運用、輔導、考核、保險及其他相關事項則請依「志願服務法」相關規定辦理。</w:t>
            </w:r>
          </w:p>
          <w:p w:rsidR="00E56F1E" w:rsidRPr="00AC09A7" w:rsidRDefault="00E56F1E" w:rsidP="00E56F1E">
            <w:pPr>
              <w:ind w:left="478" w:hangingChars="199" w:hanging="478"/>
              <w:rPr>
                <w:rFonts w:ascii="標楷體" w:eastAsia="標楷體" w:hAnsi="標楷體"/>
                <w:szCs w:val="24"/>
              </w:rPr>
            </w:pPr>
            <w:r w:rsidRPr="00AC09A7">
              <w:rPr>
                <w:rFonts w:ascii="標楷體" w:eastAsia="標楷體" w:hAnsi="標楷體"/>
                <w:szCs w:val="24"/>
              </w:rPr>
              <w:t>二、若志願服務者如有協助與學生學習之相關教學或活動，仍應依本注意事項辦理。</w:t>
            </w:r>
          </w:p>
        </w:tc>
      </w:tr>
      <w:tr w:rsidR="00E56F1E" w:rsidRPr="00AC09A7" w:rsidTr="00166B9C">
        <w:tc>
          <w:tcPr>
            <w:tcW w:w="704" w:type="dxa"/>
            <w:vMerge/>
            <w:tcBorders>
              <w:top w:val="single" w:sz="6" w:space="0" w:color="auto"/>
              <w:left w:val="double" w:sz="4" w:space="0" w:color="auto"/>
              <w:bottom w:val="double" w:sz="4" w:space="0" w:color="auto"/>
              <w:right w:val="single" w:sz="6" w:space="0" w:color="auto"/>
            </w:tcBorders>
            <w:vAlign w:val="center"/>
          </w:tcPr>
          <w:p w:rsidR="00E56F1E" w:rsidRPr="00AC09A7" w:rsidRDefault="00E56F1E" w:rsidP="00E56F1E">
            <w:pPr>
              <w:rPr>
                <w:rFonts w:ascii="標楷體" w:eastAsia="標楷體" w:hAnsi="標楷體"/>
                <w:szCs w:val="24"/>
              </w:rPr>
            </w:pPr>
          </w:p>
        </w:tc>
        <w:tc>
          <w:tcPr>
            <w:tcW w:w="1701" w:type="dxa"/>
            <w:gridSpan w:val="2"/>
            <w:tcBorders>
              <w:top w:val="single" w:sz="6" w:space="0" w:color="auto"/>
              <w:left w:val="single" w:sz="6" w:space="0" w:color="auto"/>
              <w:bottom w:val="double" w:sz="4" w:space="0" w:color="auto"/>
              <w:right w:val="single" w:sz="6" w:space="0" w:color="auto"/>
            </w:tcBorders>
          </w:tcPr>
          <w:p w:rsidR="00E56F1E" w:rsidRPr="00AC09A7" w:rsidRDefault="00E56F1E" w:rsidP="00E56F1E">
            <w:pPr>
              <w:ind w:left="470" w:hangingChars="196" w:hanging="470"/>
              <w:rPr>
                <w:rFonts w:ascii="標楷體" w:eastAsia="標楷體" w:hAnsi="標楷體"/>
                <w:szCs w:val="24"/>
              </w:rPr>
            </w:pPr>
            <w:r w:rsidRPr="00AC09A7">
              <w:rPr>
                <w:rFonts w:ascii="標楷體" w:eastAsia="標楷體" w:hAnsi="標楷體"/>
                <w:szCs w:val="24"/>
              </w:rPr>
              <w:t>六、校外人士協助教學或活動如何檢視成效</w:t>
            </w:r>
          </w:p>
        </w:tc>
        <w:tc>
          <w:tcPr>
            <w:tcW w:w="6237" w:type="dxa"/>
            <w:gridSpan w:val="3"/>
            <w:tcBorders>
              <w:top w:val="single" w:sz="6" w:space="0" w:color="auto"/>
              <w:left w:val="single" w:sz="6" w:space="0" w:color="auto"/>
              <w:bottom w:val="double" w:sz="4" w:space="0" w:color="auto"/>
              <w:right w:val="double" w:sz="4" w:space="0" w:color="auto"/>
            </w:tcBorders>
          </w:tcPr>
          <w:p w:rsidR="00E56F1E" w:rsidRPr="00AC09A7" w:rsidRDefault="00E56F1E" w:rsidP="00E56F1E">
            <w:pPr>
              <w:rPr>
                <w:rFonts w:ascii="標楷體" w:eastAsia="標楷體" w:hAnsi="標楷體"/>
                <w:szCs w:val="24"/>
              </w:rPr>
            </w:pPr>
            <w:r w:rsidRPr="00AC09A7">
              <w:rPr>
                <w:rFonts w:ascii="標楷體" w:eastAsia="標楷體" w:hAnsi="標楷體"/>
                <w:szCs w:val="24"/>
              </w:rPr>
              <w:t>建議可透過問卷或訪談等方式瞭解實施成效，以維護學生學習品質。</w:t>
            </w:r>
          </w:p>
        </w:tc>
      </w:tr>
      <w:tr w:rsidR="00E56F1E" w:rsidRPr="00AC09A7" w:rsidTr="00166B9C">
        <w:tc>
          <w:tcPr>
            <w:tcW w:w="704" w:type="dxa"/>
            <w:vMerge w:val="restart"/>
            <w:tcBorders>
              <w:top w:val="double" w:sz="4" w:space="0" w:color="auto"/>
              <w:left w:val="double" w:sz="4" w:space="0" w:color="auto"/>
              <w:bottom w:val="single" w:sz="6" w:space="0" w:color="auto"/>
              <w:right w:val="single" w:sz="6" w:space="0" w:color="auto"/>
            </w:tcBorders>
            <w:vAlign w:val="center"/>
          </w:tcPr>
          <w:p w:rsidR="00E56F1E" w:rsidRPr="00AC09A7" w:rsidRDefault="00E56F1E" w:rsidP="00E56F1E">
            <w:pPr>
              <w:rPr>
                <w:rFonts w:ascii="標楷體" w:eastAsia="標楷體" w:hAnsi="標楷體"/>
                <w:szCs w:val="24"/>
              </w:rPr>
            </w:pPr>
            <w:r w:rsidRPr="00AC09A7">
              <w:rPr>
                <w:rFonts w:ascii="標楷體" w:eastAsia="標楷體" w:hAnsi="標楷體"/>
                <w:szCs w:val="24"/>
              </w:rPr>
              <w:t>業務執行疑義及釋疑一覽表</w:t>
            </w:r>
          </w:p>
        </w:tc>
        <w:tc>
          <w:tcPr>
            <w:tcW w:w="1701" w:type="dxa"/>
            <w:gridSpan w:val="2"/>
            <w:tcBorders>
              <w:top w:val="double" w:sz="4" w:space="0" w:color="auto"/>
              <w:left w:val="single" w:sz="6" w:space="0" w:color="auto"/>
              <w:bottom w:val="single" w:sz="6" w:space="0" w:color="auto"/>
              <w:right w:val="single" w:sz="6" w:space="0" w:color="auto"/>
            </w:tcBorders>
            <w:vAlign w:val="center"/>
          </w:tcPr>
          <w:p w:rsidR="00E56F1E" w:rsidRPr="00AC09A7" w:rsidRDefault="00E56F1E" w:rsidP="00E56F1E">
            <w:pPr>
              <w:jc w:val="center"/>
              <w:rPr>
                <w:rFonts w:ascii="標楷體" w:eastAsia="標楷體" w:hAnsi="標楷體"/>
                <w:szCs w:val="24"/>
              </w:rPr>
            </w:pPr>
            <w:r w:rsidRPr="00AC09A7">
              <w:rPr>
                <w:rFonts w:ascii="標楷體" w:eastAsia="標楷體" w:hAnsi="標楷體"/>
                <w:szCs w:val="24"/>
              </w:rPr>
              <w:t>錯誤樣態及執行疑義</w:t>
            </w:r>
          </w:p>
        </w:tc>
        <w:tc>
          <w:tcPr>
            <w:tcW w:w="6237" w:type="dxa"/>
            <w:gridSpan w:val="3"/>
            <w:tcBorders>
              <w:top w:val="double" w:sz="4" w:space="0" w:color="auto"/>
              <w:left w:val="single" w:sz="6" w:space="0" w:color="auto"/>
              <w:bottom w:val="single" w:sz="6" w:space="0" w:color="auto"/>
              <w:right w:val="double" w:sz="4" w:space="0" w:color="auto"/>
            </w:tcBorders>
            <w:vAlign w:val="center"/>
          </w:tcPr>
          <w:p w:rsidR="00E56F1E" w:rsidRPr="00AC09A7" w:rsidRDefault="00E56F1E" w:rsidP="00E56F1E">
            <w:pPr>
              <w:jc w:val="center"/>
              <w:rPr>
                <w:rFonts w:ascii="標楷體" w:eastAsia="標楷體" w:hAnsi="標楷體"/>
                <w:szCs w:val="24"/>
              </w:rPr>
            </w:pPr>
            <w:r w:rsidRPr="00AC09A7">
              <w:rPr>
                <w:rFonts w:ascii="標楷體" w:eastAsia="標楷體" w:hAnsi="標楷體"/>
                <w:szCs w:val="24"/>
              </w:rPr>
              <w:t>釋疑</w:t>
            </w:r>
          </w:p>
        </w:tc>
      </w:tr>
      <w:tr w:rsidR="00E56F1E" w:rsidRPr="00AC09A7" w:rsidTr="00166B9C">
        <w:tc>
          <w:tcPr>
            <w:tcW w:w="704" w:type="dxa"/>
            <w:vMerge/>
            <w:tcBorders>
              <w:top w:val="single" w:sz="6" w:space="0" w:color="auto"/>
              <w:left w:val="double" w:sz="4" w:space="0" w:color="auto"/>
              <w:bottom w:val="single" w:sz="6" w:space="0" w:color="auto"/>
              <w:right w:val="single" w:sz="6" w:space="0" w:color="auto"/>
            </w:tcBorders>
          </w:tcPr>
          <w:p w:rsidR="00E56F1E" w:rsidRPr="00AC09A7" w:rsidRDefault="00E56F1E" w:rsidP="00E56F1E">
            <w:pPr>
              <w:rPr>
                <w:rFonts w:ascii="標楷體" w:eastAsia="標楷體" w:hAnsi="標楷體"/>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E56F1E" w:rsidRPr="00AC09A7" w:rsidRDefault="00E56F1E" w:rsidP="00E56F1E">
            <w:pPr>
              <w:ind w:leftChars="9" w:left="492" w:hangingChars="196" w:hanging="470"/>
              <w:rPr>
                <w:rFonts w:ascii="標楷體" w:eastAsia="標楷體" w:hAnsi="標楷體"/>
                <w:szCs w:val="24"/>
              </w:rPr>
            </w:pPr>
            <w:r w:rsidRPr="00AC09A7">
              <w:rPr>
                <w:rFonts w:ascii="標楷體" w:eastAsia="標楷體" w:hAnsi="標楷體"/>
                <w:szCs w:val="24"/>
              </w:rPr>
              <w:t>一、課程審查及公告不夠透明，家長無法了解校外</w:t>
            </w:r>
            <w:r w:rsidRPr="00AC09A7">
              <w:rPr>
                <w:rFonts w:ascii="標楷體" w:eastAsia="標楷體" w:hAnsi="標楷體"/>
                <w:szCs w:val="24"/>
              </w:rPr>
              <w:lastRenderedPageBreak/>
              <w:t>人士入校之教材及師資</w:t>
            </w:r>
          </w:p>
        </w:tc>
        <w:tc>
          <w:tcPr>
            <w:tcW w:w="6237" w:type="dxa"/>
            <w:gridSpan w:val="3"/>
            <w:tcBorders>
              <w:top w:val="single" w:sz="6" w:space="0" w:color="auto"/>
              <w:left w:val="single" w:sz="6" w:space="0" w:color="auto"/>
              <w:bottom w:val="single" w:sz="6" w:space="0" w:color="auto"/>
              <w:right w:val="double" w:sz="4" w:space="0" w:color="auto"/>
            </w:tcBorders>
          </w:tcPr>
          <w:p w:rsidR="00E56F1E" w:rsidRPr="00AC09A7" w:rsidRDefault="00E56F1E" w:rsidP="00E56F1E">
            <w:pPr>
              <w:ind w:leftChars="-10" w:left="454" w:hangingChars="199" w:hanging="478"/>
              <w:rPr>
                <w:rFonts w:ascii="標楷體" w:eastAsia="標楷體" w:hAnsi="標楷體"/>
                <w:szCs w:val="24"/>
              </w:rPr>
            </w:pPr>
            <w:r w:rsidRPr="00AC09A7">
              <w:rPr>
                <w:rFonts w:ascii="標楷體" w:eastAsia="標楷體" w:hAnsi="標楷體"/>
                <w:szCs w:val="24"/>
              </w:rPr>
              <w:lastRenderedPageBreak/>
              <w:t>一、關於課程審查：依「校外人士協助高級中等以下學校教學或活動注意事項」第5點規定：</w:t>
            </w:r>
          </w:p>
          <w:p w:rsidR="00E56F1E" w:rsidRPr="00AC09A7" w:rsidRDefault="00E56F1E" w:rsidP="00E56F1E">
            <w:pPr>
              <w:ind w:leftChars="210" w:left="982" w:hangingChars="199" w:hanging="478"/>
              <w:rPr>
                <w:rFonts w:ascii="標楷體" w:eastAsia="標楷體" w:hAnsi="標楷體"/>
                <w:szCs w:val="24"/>
              </w:rPr>
            </w:pPr>
            <w:r w:rsidRPr="00AC09A7">
              <w:rPr>
                <w:rFonts w:ascii="標楷體" w:eastAsia="標楷體" w:hAnsi="標楷體"/>
                <w:szCs w:val="24"/>
              </w:rPr>
              <w:t>(一)部定、校訂課程：校外人士協助教學之課程及教材，原授課教師應事先與校外人士討論，並納入學校課程計畫，經學校課程發展委員會通</w:t>
            </w:r>
            <w:r w:rsidRPr="00AC09A7">
              <w:rPr>
                <w:rFonts w:ascii="標楷體" w:eastAsia="標楷體" w:hAnsi="標楷體"/>
                <w:szCs w:val="24"/>
              </w:rPr>
              <w:lastRenderedPageBreak/>
              <w:t>過後，於開學前報各該主管機關備查。</w:t>
            </w:r>
          </w:p>
          <w:p w:rsidR="00E56F1E" w:rsidRPr="00AC09A7" w:rsidRDefault="00E56F1E" w:rsidP="00E56F1E">
            <w:pPr>
              <w:ind w:leftChars="210" w:left="982" w:hangingChars="199" w:hanging="478"/>
              <w:rPr>
                <w:rFonts w:ascii="標楷體" w:eastAsia="標楷體" w:hAnsi="標楷體"/>
                <w:szCs w:val="24"/>
              </w:rPr>
            </w:pPr>
            <w:r w:rsidRPr="00AC09A7">
              <w:rPr>
                <w:rFonts w:ascii="標楷體" w:eastAsia="標楷體" w:hAnsi="標楷體"/>
                <w:szCs w:val="24"/>
              </w:rPr>
              <w:t xml:space="preserve">(二)非部定校訂課程之教材(如：社團、週會演講、其他講座)，其教材仍需依學校訂定之審查機制課程進行前一週實質審查。 </w:t>
            </w:r>
          </w:p>
          <w:p w:rsidR="00E56F1E" w:rsidRPr="00AC09A7" w:rsidRDefault="00E56F1E" w:rsidP="00E56F1E">
            <w:pPr>
              <w:ind w:leftChars="-10" w:left="454" w:hangingChars="199" w:hanging="478"/>
              <w:rPr>
                <w:rFonts w:ascii="標楷體" w:eastAsia="標楷體" w:hAnsi="標楷體"/>
                <w:szCs w:val="24"/>
              </w:rPr>
            </w:pPr>
            <w:r w:rsidRPr="00AC09A7">
              <w:rPr>
                <w:rFonts w:ascii="標楷體" w:eastAsia="標楷體" w:hAnsi="標楷體"/>
                <w:szCs w:val="24"/>
              </w:rPr>
              <w:t>二、關於課程公告：需依「校外人士協助高級中等以下學校教學或活動注意事項」第5點規定，以書面、網站或其他多元管道向學生及家長說明講師身分及教學大綱，使資訊公開透明，減少爭端。</w:t>
            </w:r>
          </w:p>
          <w:p w:rsidR="00E56F1E" w:rsidRPr="00AC09A7" w:rsidRDefault="00E56F1E" w:rsidP="00E56F1E">
            <w:pPr>
              <w:ind w:leftChars="-10" w:left="454" w:hangingChars="199" w:hanging="478"/>
              <w:rPr>
                <w:rFonts w:ascii="標楷體" w:eastAsia="標楷體" w:hAnsi="標楷體"/>
                <w:szCs w:val="24"/>
              </w:rPr>
            </w:pPr>
            <w:r w:rsidRPr="00AC09A7">
              <w:rPr>
                <w:rFonts w:ascii="標楷體" w:eastAsia="標楷體" w:hAnsi="標楷體"/>
                <w:szCs w:val="24"/>
              </w:rPr>
              <w:t>三、校外人士協助教學或活動之資格，需依校外人士協助高級中等以下學校教學或活動注意事項」第4點及「『校外人士協助高級中等以下學校教學活動注意事項』現場執行Q&amp;A」第1點之規定進行審核。並結合課程公告使師資來源透明，以減少爭議。</w:t>
            </w:r>
          </w:p>
          <w:p w:rsidR="00E56F1E" w:rsidRPr="00AC09A7" w:rsidRDefault="00E56F1E" w:rsidP="00E56F1E">
            <w:pPr>
              <w:ind w:leftChars="-10" w:left="454" w:hangingChars="199" w:hanging="478"/>
              <w:rPr>
                <w:rFonts w:ascii="標楷體" w:eastAsia="標楷體" w:hAnsi="標楷體"/>
                <w:szCs w:val="24"/>
              </w:rPr>
            </w:pPr>
            <w:r w:rsidRPr="00AC09A7">
              <w:rPr>
                <w:rFonts w:ascii="標楷體" w:eastAsia="標楷體" w:hAnsi="標楷體"/>
                <w:szCs w:val="24"/>
              </w:rPr>
              <w:t>四、結合節慶活動之表演，如聖誕音樂劇等，活動辦理若涉及教材(含劇本、歌曲等)，其內容均需依規定審查。</w:t>
            </w:r>
          </w:p>
        </w:tc>
      </w:tr>
      <w:tr w:rsidR="00E56F1E" w:rsidRPr="00AC09A7" w:rsidTr="00166B9C">
        <w:tc>
          <w:tcPr>
            <w:tcW w:w="704" w:type="dxa"/>
            <w:vMerge/>
            <w:tcBorders>
              <w:top w:val="single" w:sz="6" w:space="0" w:color="auto"/>
              <w:left w:val="double" w:sz="4" w:space="0" w:color="auto"/>
              <w:bottom w:val="single" w:sz="6" w:space="0" w:color="auto"/>
              <w:right w:val="single" w:sz="6" w:space="0" w:color="auto"/>
            </w:tcBorders>
          </w:tcPr>
          <w:p w:rsidR="00E56F1E" w:rsidRPr="00AC09A7" w:rsidRDefault="00E56F1E" w:rsidP="00E56F1E">
            <w:pPr>
              <w:rPr>
                <w:rFonts w:ascii="標楷體" w:eastAsia="標楷體" w:hAnsi="標楷體"/>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E56F1E" w:rsidRPr="00AC09A7" w:rsidRDefault="00E56F1E" w:rsidP="00E56F1E">
            <w:pPr>
              <w:ind w:leftChars="9" w:left="492" w:hangingChars="196" w:hanging="470"/>
              <w:rPr>
                <w:rFonts w:ascii="標楷體" w:eastAsia="標楷體" w:hAnsi="標楷體"/>
                <w:szCs w:val="24"/>
              </w:rPr>
            </w:pPr>
            <w:r w:rsidRPr="00AC09A7">
              <w:rPr>
                <w:rFonts w:ascii="標楷體" w:eastAsia="標楷體" w:hAnsi="標楷體"/>
                <w:szCs w:val="24"/>
              </w:rPr>
              <w:t>二、校外人士進行教學或活動涉及不當管教，或違反學校其他規範</w:t>
            </w:r>
          </w:p>
        </w:tc>
        <w:tc>
          <w:tcPr>
            <w:tcW w:w="6237" w:type="dxa"/>
            <w:gridSpan w:val="3"/>
            <w:tcBorders>
              <w:top w:val="single" w:sz="6" w:space="0" w:color="auto"/>
              <w:left w:val="single" w:sz="6" w:space="0" w:color="auto"/>
              <w:bottom w:val="single" w:sz="6" w:space="0" w:color="auto"/>
              <w:right w:val="double" w:sz="4" w:space="0" w:color="auto"/>
            </w:tcBorders>
          </w:tcPr>
          <w:p w:rsidR="00E56F1E" w:rsidRPr="00AC09A7" w:rsidRDefault="00E56F1E" w:rsidP="00E56F1E">
            <w:pPr>
              <w:ind w:leftChars="-10" w:left="454" w:hangingChars="199" w:hanging="478"/>
              <w:rPr>
                <w:rFonts w:ascii="標楷體" w:eastAsia="標楷體" w:hAnsi="標楷體"/>
                <w:szCs w:val="24"/>
              </w:rPr>
            </w:pPr>
            <w:r w:rsidRPr="00AC09A7">
              <w:rPr>
                <w:rFonts w:ascii="標楷體" w:eastAsia="標楷體" w:hAnsi="標楷體"/>
                <w:szCs w:val="24"/>
              </w:rPr>
              <w:t xml:space="preserve">一、請主管機關或學校依「校外人士協助高級中等以下學校教學或活動注意事項」第9點規定：長期協助教學或活動之校外人士，由地方主管機關或學校提供必要之職能訓練。 </w:t>
            </w:r>
          </w:p>
          <w:p w:rsidR="00E56F1E" w:rsidRPr="00AC09A7" w:rsidRDefault="00E56F1E" w:rsidP="00E56F1E">
            <w:pPr>
              <w:ind w:leftChars="-10" w:left="454" w:hangingChars="199" w:hanging="478"/>
              <w:rPr>
                <w:rFonts w:ascii="標楷體" w:eastAsia="標楷體" w:hAnsi="標楷體"/>
                <w:szCs w:val="24"/>
              </w:rPr>
            </w:pPr>
            <w:r w:rsidRPr="00AC09A7">
              <w:rPr>
                <w:rFonts w:ascii="標楷體" w:eastAsia="標楷體" w:hAnsi="標楷體"/>
                <w:szCs w:val="24"/>
              </w:rPr>
              <w:t xml:space="preserve">二、原任課教師應在場，若協助之課程為課後照顧，原任教師下班時間，學校仍宜有巡查機制，以避免校外人士之教學執行不當。 </w:t>
            </w:r>
          </w:p>
          <w:p w:rsidR="00E56F1E" w:rsidRPr="00AC09A7" w:rsidRDefault="00E56F1E" w:rsidP="00E56F1E">
            <w:pPr>
              <w:ind w:leftChars="-10" w:left="454" w:hangingChars="199" w:hanging="478"/>
              <w:rPr>
                <w:rFonts w:ascii="標楷體" w:eastAsia="標楷體" w:hAnsi="標楷體"/>
                <w:szCs w:val="24"/>
              </w:rPr>
            </w:pPr>
            <w:r w:rsidRPr="00AC09A7">
              <w:rPr>
                <w:rFonts w:ascii="標楷體" w:eastAsia="標楷體" w:hAnsi="標楷體"/>
                <w:szCs w:val="24"/>
              </w:rPr>
              <w:t>三、若涉及本法以外其他規定，應依其法規辦理。</w:t>
            </w:r>
          </w:p>
        </w:tc>
      </w:tr>
      <w:tr w:rsidR="00E56F1E" w:rsidRPr="00AC09A7" w:rsidTr="00166B9C">
        <w:tc>
          <w:tcPr>
            <w:tcW w:w="704" w:type="dxa"/>
            <w:vMerge/>
            <w:tcBorders>
              <w:top w:val="single" w:sz="6" w:space="0" w:color="auto"/>
              <w:left w:val="double" w:sz="4" w:space="0" w:color="auto"/>
              <w:bottom w:val="double" w:sz="4" w:space="0" w:color="auto"/>
              <w:right w:val="single" w:sz="6" w:space="0" w:color="auto"/>
            </w:tcBorders>
          </w:tcPr>
          <w:p w:rsidR="00E56F1E" w:rsidRPr="00AC09A7" w:rsidRDefault="00E56F1E" w:rsidP="00E56F1E">
            <w:pPr>
              <w:rPr>
                <w:rFonts w:ascii="標楷體" w:eastAsia="標楷體" w:hAnsi="標楷體"/>
                <w:szCs w:val="24"/>
              </w:rPr>
            </w:pPr>
          </w:p>
        </w:tc>
        <w:tc>
          <w:tcPr>
            <w:tcW w:w="1701" w:type="dxa"/>
            <w:gridSpan w:val="2"/>
            <w:tcBorders>
              <w:top w:val="single" w:sz="6" w:space="0" w:color="auto"/>
              <w:left w:val="single" w:sz="6" w:space="0" w:color="auto"/>
              <w:bottom w:val="double" w:sz="4" w:space="0" w:color="auto"/>
              <w:right w:val="single" w:sz="6" w:space="0" w:color="auto"/>
            </w:tcBorders>
          </w:tcPr>
          <w:p w:rsidR="00E56F1E" w:rsidRPr="00AC09A7" w:rsidRDefault="00E56F1E" w:rsidP="00E56F1E">
            <w:pPr>
              <w:ind w:leftChars="9" w:left="492" w:hangingChars="196" w:hanging="470"/>
              <w:rPr>
                <w:rFonts w:ascii="標楷體" w:eastAsia="標楷體" w:hAnsi="標楷體"/>
                <w:szCs w:val="24"/>
              </w:rPr>
            </w:pPr>
            <w:r w:rsidRPr="00AC09A7">
              <w:rPr>
                <w:rFonts w:ascii="標楷體" w:eastAsia="標楷體" w:hAnsi="標楷體"/>
                <w:szCs w:val="24"/>
              </w:rPr>
              <w:t>三、校外人士身分之界定</w:t>
            </w:r>
          </w:p>
        </w:tc>
        <w:tc>
          <w:tcPr>
            <w:tcW w:w="6237" w:type="dxa"/>
            <w:gridSpan w:val="3"/>
            <w:tcBorders>
              <w:top w:val="single" w:sz="6" w:space="0" w:color="auto"/>
              <w:left w:val="single" w:sz="6" w:space="0" w:color="auto"/>
              <w:bottom w:val="double" w:sz="4" w:space="0" w:color="auto"/>
              <w:right w:val="double" w:sz="4" w:space="0" w:color="auto"/>
            </w:tcBorders>
          </w:tcPr>
          <w:p w:rsidR="00E56F1E" w:rsidRPr="00AC09A7" w:rsidRDefault="00E56F1E" w:rsidP="00E56F1E">
            <w:pPr>
              <w:ind w:leftChars="-10" w:left="454" w:hangingChars="199" w:hanging="478"/>
              <w:rPr>
                <w:rFonts w:ascii="標楷體" w:eastAsia="標楷體" w:hAnsi="標楷體"/>
                <w:szCs w:val="24"/>
              </w:rPr>
            </w:pPr>
            <w:r w:rsidRPr="00AC09A7">
              <w:rPr>
                <w:rFonts w:ascii="標楷體" w:eastAsia="標楷體" w:hAnsi="標楷體"/>
                <w:szCs w:val="24"/>
              </w:rPr>
              <w:t>一、依「校外人士協助高級中等以下學校教學活動注意事項」第2點，校外人士指「學校聘任、任用、僱用或以其他專案聘任之教職員工以外，進用或運用之其他人員。」故非屬學校聘任、任用、僱用或以其他專案聘任之教職員工協助學校教學或活動，均需依本注意事項第4點查詢身分。</w:t>
            </w:r>
          </w:p>
          <w:p w:rsidR="00E56F1E" w:rsidRPr="00AC09A7" w:rsidRDefault="00E56F1E" w:rsidP="00E56F1E">
            <w:pPr>
              <w:ind w:leftChars="-10" w:left="454" w:hangingChars="199" w:hanging="478"/>
              <w:rPr>
                <w:rFonts w:ascii="標楷體" w:eastAsia="標楷體" w:hAnsi="標楷體"/>
                <w:szCs w:val="24"/>
              </w:rPr>
            </w:pPr>
            <w:r w:rsidRPr="00AC09A7">
              <w:rPr>
                <w:rFonts w:ascii="標楷體" w:eastAsia="標楷體" w:hAnsi="標楷體"/>
                <w:szCs w:val="24"/>
              </w:rPr>
              <w:t>二、學校執行相關計畫邀請校外人士協助教學或活動，如已於送計畫時一併審查課程與師資，則無需重複審查。</w:t>
            </w:r>
          </w:p>
        </w:tc>
      </w:tr>
    </w:tbl>
    <w:p w:rsidR="00CF425A" w:rsidRPr="00215D09" w:rsidRDefault="00CF425A">
      <w:pPr>
        <w:rPr>
          <w:rFonts w:ascii="標楷體" w:eastAsia="標楷體" w:hAnsi="標楷體"/>
        </w:rPr>
      </w:pPr>
    </w:p>
    <w:sectPr w:rsidR="00CF425A" w:rsidRPr="00215D0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907" w:rsidRDefault="00F74907" w:rsidP="00101BC7">
      <w:r>
        <w:separator/>
      </w:r>
    </w:p>
  </w:endnote>
  <w:endnote w:type="continuationSeparator" w:id="0">
    <w:p w:rsidR="00F74907" w:rsidRDefault="00F74907" w:rsidP="0010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907" w:rsidRDefault="00F74907" w:rsidP="00101BC7">
      <w:r>
        <w:separator/>
      </w:r>
    </w:p>
  </w:footnote>
  <w:footnote w:type="continuationSeparator" w:id="0">
    <w:p w:rsidR="00F74907" w:rsidRDefault="00F74907" w:rsidP="00101B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51050"/>
    <w:multiLevelType w:val="hybridMultilevel"/>
    <w:tmpl w:val="8CAE980C"/>
    <w:lvl w:ilvl="0" w:tplc="9C5E2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810327"/>
    <w:multiLevelType w:val="hybridMultilevel"/>
    <w:tmpl w:val="77EAE530"/>
    <w:lvl w:ilvl="0" w:tplc="2D4C3D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7920EF"/>
    <w:multiLevelType w:val="hybridMultilevel"/>
    <w:tmpl w:val="F4DA0692"/>
    <w:lvl w:ilvl="0" w:tplc="78D63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09"/>
    <w:rsid w:val="000120CF"/>
    <w:rsid w:val="00101BC7"/>
    <w:rsid w:val="00112EAE"/>
    <w:rsid w:val="00112FF5"/>
    <w:rsid w:val="00166B9C"/>
    <w:rsid w:val="001B37C8"/>
    <w:rsid w:val="001C0CB5"/>
    <w:rsid w:val="001F0BBC"/>
    <w:rsid w:val="00211F20"/>
    <w:rsid w:val="00215D09"/>
    <w:rsid w:val="00241322"/>
    <w:rsid w:val="002573D5"/>
    <w:rsid w:val="00263CCC"/>
    <w:rsid w:val="00281BC0"/>
    <w:rsid w:val="00296C49"/>
    <w:rsid w:val="003074E8"/>
    <w:rsid w:val="00321616"/>
    <w:rsid w:val="00335B53"/>
    <w:rsid w:val="003544FA"/>
    <w:rsid w:val="003827F5"/>
    <w:rsid w:val="00403F83"/>
    <w:rsid w:val="004602A5"/>
    <w:rsid w:val="00470179"/>
    <w:rsid w:val="0047246A"/>
    <w:rsid w:val="004F0902"/>
    <w:rsid w:val="00504D5D"/>
    <w:rsid w:val="00524732"/>
    <w:rsid w:val="00537B4D"/>
    <w:rsid w:val="0054059B"/>
    <w:rsid w:val="005B1048"/>
    <w:rsid w:val="0060521A"/>
    <w:rsid w:val="00607187"/>
    <w:rsid w:val="00675F66"/>
    <w:rsid w:val="0068015B"/>
    <w:rsid w:val="006A0039"/>
    <w:rsid w:val="007030C9"/>
    <w:rsid w:val="0070693F"/>
    <w:rsid w:val="00763DA9"/>
    <w:rsid w:val="00776941"/>
    <w:rsid w:val="007B0FC2"/>
    <w:rsid w:val="007D6225"/>
    <w:rsid w:val="008A2BAB"/>
    <w:rsid w:val="008C7E38"/>
    <w:rsid w:val="008F00AE"/>
    <w:rsid w:val="009A378D"/>
    <w:rsid w:val="009A6F0A"/>
    <w:rsid w:val="00A03FF2"/>
    <w:rsid w:val="00A04A90"/>
    <w:rsid w:val="00A45445"/>
    <w:rsid w:val="00AC09A7"/>
    <w:rsid w:val="00AD1A76"/>
    <w:rsid w:val="00AF1F37"/>
    <w:rsid w:val="00B72063"/>
    <w:rsid w:val="00C02B20"/>
    <w:rsid w:val="00CA37CD"/>
    <w:rsid w:val="00CE73FC"/>
    <w:rsid w:val="00CF425A"/>
    <w:rsid w:val="00D21DA8"/>
    <w:rsid w:val="00D60B36"/>
    <w:rsid w:val="00D81610"/>
    <w:rsid w:val="00E56F1E"/>
    <w:rsid w:val="00E93DED"/>
    <w:rsid w:val="00E9422B"/>
    <w:rsid w:val="00EE4A01"/>
    <w:rsid w:val="00EF146F"/>
    <w:rsid w:val="00F44A95"/>
    <w:rsid w:val="00F74907"/>
    <w:rsid w:val="00F75D64"/>
    <w:rsid w:val="00FF77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FA3DEC-5B7E-4A52-AB89-D441F4D6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425A"/>
    <w:pPr>
      <w:ind w:leftChars="200" w:left="480"/>
    </w:pPr>
  </w:style>
  <w:style w:type="character" w:styleId="a5">
    <w:name w:val="Hyperlink"/>
    <w:basedOn w:val="a0"/>
    <w:uiPriority w:val="99"/>
    <w:unhideWhenUsed/>
    <w:rsid w:val="00CF425A"/>
    <w:rPr>
      <w:color w:val="0563C1" w:themeColor="hyperlink"/>
      <w:u w:val="single"/>
    </w:rPr>
  </w:style>
  <w:style w:type="paragraph" w:styleId="a6">
    <w:name w:val="header"/>
    <w:basedOn w:val="a"/>
    <w:link w:val="a7"/>
    <w:uiPriority w:val="99"/>
    <w:unhideWhenUsed/>
    <w:rsid w:val="00101BC7"/>
    <w:pPr>
      <w:tabs>
        <w:tab w:val="center" w:pos="4153"/>
        <w:tab w:val="right" w:pos="8306"/>
      </w:tabs>
      <w:snapToGrid w:val="0"/>
    </w:pPr>
    <w:rPr>
      <w:sz w:val="20"/>
      <w:szCs w:val="20"/>
    </w:rPr>
  </w:style>
  <w:style w:type="character" w:customStyle="1" w:styleId="a7">
    <w:name w:val="頁首 字元"/>
    <w:basedOn w:val="a0"/>
    <w:link w:val="a6"/>
    <w:uiPriority w:val="99"/>
    <w:rsid w:val="00101BC7"/>
    <w:rPr>
      <w:sz w:val="20"/>
      <w:szCs w:val="20"/>
    </w:rPr>
  </w:style>
  <w:style w:type="paragraph" w:styleId="a8">
    <w:name w:val="footer"/>
    <w:basedOn w:val="a"/>
    <w:link w:val="a9"/>
    <w:uiPriority w:val="99"/>
    <w:unhideWhenUsed/>
    <w:rsid w:val="00101BC7"/>
    <w:pPr>
      <w:tabs>
        <w:tab w:val="center" w:pos="4153"/>
        <w:tab w:val="right" w:pos="8306"/>
      </w:tabs>
      <w:snapToGrid w:val="0"/>
    </w:pPr>
    <w:rPr>
      <w:sz w:val="20"/>
      <w:szCs w:val="20"/>
    </w:rPr>
  </w:style>
  <w:style w:type="character" w:customStyle="1" w:styleId="a9">
    <w:name w:val="頁尾 字元"/>
    <w:basedOn w:val="a0"/>
    <w:link w:val="a8"/>
    <w:uiPriority w:val="99"/>
    <w:rsid w:val="00101BC7"/>
    <w:rPr>
      <w:sz w:val="20"/>
      <w:szCs w:val="20"/>
    </w:rPr>
  </w:style>
  <w:style w:type="paragraph" w:styleId="aa">
    <w:name w:val="Balloon Text"/>
    <w:basedOn w:val="a"/>
    <w:link w:val="ab"/>
    <w:uiPriority w:val="99"/>
    <w:semiHidden/>
    <w:unhideWhenUsed/>
    <w:rsid w:val="00101BC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01B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du.law.moe.gov.tw/LawContent.aspx?id=GL001994"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36444-15E0-450A-AC8D-9DB26B83D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7</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劉秀惠</dc:creator>
  <cp:keywords/>
  <dc:description/>
  <cp:lastModifiedBy>劉秀惠</cp:lastModifiedBy>
  <cp:revision>27</cp:revision>
  <cp:lastPrinted>2025-04-17T04:48:00Z</cp:lastPrinted>
  <dcterms:created xsi:type="dcterms:W3CDTF">2025-04-09T07:45:00Z</dcterms:created>
  <dcterms:modified xsi:type="dcterms:W3CDTF">2025-06-30T07:27:00Z</dcterms:modified>
</cp:coreProperties>
</file>