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F8D0" w14:textId="7185F156" w:rsidR="00815870" w:rsidRDefault="00815870" w:rsidP="00B80072">
      <w:pPr>
        <w:pStyle w:val="ad"/>
        <w:numPr>
          <w:ilvl w:val="0"/>
          <w:numId w:val="1"/>
        </w:numPr>
        <w:overflowPunct w:val="0"/>
        <w:ind w:left="482"/>
        <w:jc w:val="both"/>
        <w:rPr>
          <w:rFonts w:ascii="標楷體" w:eastAsia="標楷體" w:hAnsi="標楷體"/>
        </w:rPr>
      </w:pPr>
      <w:r w:rsidRPr="00815870">
        <w:rPr>
          <w:rFonts w:ascii="標楷體" w:eastAsia="標楷體" w:hAnsi="標楷體" w:hint="eastAsia"/>
        </w:rPr>
        <w:t>摘要</w:t>
      </w:r>
    </w:p>
    <w:p w14:paraId="1E4932D8" w14:textId="07A2B710" w:rsidR="00815870" w:rsidRPr="00540F70" w:rsidRDefault="00815870" w:rsidP="00B80072">
      <w:pPr>
        <w:pStyle w:val="ad"/>
        <w:overflowPunct w:val="0"/>
        <w:ind w:left="482"/>
        <w:jc w:val="both"/>
        <w:rPr>
          <w:rFonts w:ascii="標楷體" w:eastAsia="標楷體" w:hAnsi="標楷體"/>
          <w:b/>
          <w:bCs/>
          <w:sz w:val="22"/>
          <w:szCs w:val="22"/>
        </w:rPr>
      </w:pPr>
      <w:r w:rsidRPr="00540F70">
        <w:rPr>
          <w:rFonts w:ascii="標楷體" w:eastAsia="標楷體" w:hAnsi="標楷體" w:hint="eastAsia"/>
          <w:sz w:val="22"/>
          <w:szCs w:val="22"/>
        </w:rPr>
        <w:t>為協助貧窮邊緣戶家庭的兒童及少年在成長階段能獲得妥善照顧、促進良好生理、心理發展，本會以在地化理念，秉持人道互助與博愛精神，</w:t>
      </w:r>
      <w:r w:rsidR="00A0489C" w:rsidRPr="00540F70">
        <w:rPr>
          <w:rFonts w:ascii="標楷體" w:eastAsia="標楷體" w:hAnsi="標楷體" w:hint="eastAsia"/>
          <w:b/>
          <w:bCs/>
          <w:sz w:val="22"/>
          <w:szCs w:val="22"/>
        </w:rPr>
        <w:t>於</w:t>
      </w:r>
      <w:r w:rsidRPr="00540F70">
        <w:rPr>
          <w:rFonts w:ascii="標楷體" w:eastAsia="標楷體" w:hAnsi="標楷體" w:hint="eastAsia"/>
          <w:b/>
          <w:bCs/>
          <w:sz w:val="22"/>
          <w:szCs w:val="22"/>
        </w:rPr>
        <w:t>民國95年</w:t>
      </w:r>
      <w:r w:rsidR="00A0489C" w:rsidRPr="00540F70">
        <w:rPr>
          <w:rFonts w:ascii="標楷體" w:eastAsia="標楷體" w:hAnsi="標楷體" w:hint="eastAsia"/>
          <w:b/>
          <w:bCs/>
          <w:sz w:val="22"/>
          <w:szCs w:val="22"/>
        </w:rPr>
        <w:t>創辦「助學圓夢計畫」</w:t>
      </w:r>
      <w:r w:rsidR="00A0489C" w:rsidRPr="00540F70">
        <w:rPr>
          <w:rFonts w:ascii="標楷體" w:eastAsia="標楷體" w:hAnsi="標楷體" w:hint="eastAsia"/>
          <w:sz w:val="22"/>
          <w:szCs w:val="22"/>
        </w:rPr>
        <w:t>，扶助經濟弱勢家庭之學童(下稱圓夢學童)，</w:t>
      </w:r>
      <w:r w:rsidR="00A0489C" w:rsidRPr="00540F70">
        <w:rPr>
          <w:rFonts w:ascii="標楷體" w:eastAsia="標楷體" w:hAnsi="標楷體" w:hint="eastAsia"/>
          <w:b/>
          <w:bCs/>
          <w:sz w:val="22"/>
          <w:szCs w:val="22"/>
        </w:rPr>
        <w:t>補助從國小至國中義務教育期間之學雜費、代辦費等相關就學之必要費用</w:t>
      </w:r>
      <w:r w:rsidR="00A0489C" w:rsidRPr="00540F70">
        <w:rPr>
          <w:rFonts w:ascii="標楷體" w:eastAsia="標楷體" w:hAnsi="標楷體" w:hint="eastAsia"/>
          <w:sz w:val="22"/>
          <w:szCs w:val="22"/>
        </w:rPr>
        <w:t>，使</w:t>
      </w:r>
      <w:r w:rsidR="0027680C" w:rsidRPr="00540F70">
        <w:rPr>
          <w:rFonts w:ascii="標楷體" w:eastAsia="標楷體" w:hAnsi="標楷體" w:hint="eastAsia"/>
          <w:sz w:val="22"/>
          <w:szCs w:val="22"/>
        </w:rPr>
        <w:t>其擁有一個安定就學環境。然發展迄今，只補助對於經濟弱勢家庭而言顯得不足，因為經濟弱勢相對於衍生出家庭的照顧、愛的情緒需求、社會化功能等問題油然而生，所以</w:t>
      </w:r>
      <w:r w:rsidR="0027680C" w:rsidRPr="00540F70">
        <w:rPr>
          <w:rFonts w:ascii="標楷體" w:eastAsia="標楷體" w:hAnsi="標楷體" w:hint="eastAsia"/>
          <w:b/>
          <w:bCs/>
          <w:sz w:val="22"/>
          <w:szCs w:val="22"/>
        </w:rPr>
        <w:t>本會投入更多專業人力以及資源，將原先單純經濟協助發展至照顧全家、全人的服務</w:t>
      </w:r>
      <w:r w:rsidR="00285E58" w:rsidRPr="00540F70">
        <w:rPr>
          <w:rFonts w:ascii="標楷體" w:eastAsia="標楷體" w:hAnsi="標楷體" w:hint="eastAsia"/>
          <w:b/>
          <w:bCs/>
          <w:sz w:val="22"/>
          <w:szCs w:val="22"/>
        </w:rPr>
        <w:t>，冀能陪伴這些孩子在求學路上不孤單，也幫助孩子看見未來。</w:t>
      </w:r>
    </w:p>
    <w:p w14:paraId="0FD446E4" w14:textId="75A64E3B" w:rsidR="00285E58" w:rsidRDefault="00285E58" w:rsidP="00285E58">
      <w:pPr>
        <w:pStyle w:val="ad"/>
        <w:numPr>
          <w:ilvl w:val="0"/>
          <w:numId w:val="1"/>
        </w:numPr>
        <w:rPr>
          <w:rFonts w:ascii="標楷體" w:eastAsia="標楷體" w:hAnsi="標楷體"/>
        </w:rPr>
      </w:pPr>
      <w:r w:rsidRPr="00285E58">
        <w:rPr>
          <w:rFonts w:ascii="標楷體" w:eastAsia="標楷體" w:hAnsi="標楷體" w:hint="eastAsia"/>
        </w:rPr>
        <w:t>請學校協助事項:</w:t>
      </w:r>
    </w:p>
    <w:tbl>
      <w:tblPr>
        <w:tblStyle w:val="af2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285E58" w:rsidRPr="00540F70" w14:paraId="5C9B38F4" w14:textId="77777777" w:rsidTr="00052EF2">
        <w:tc>
          <w:tcPr>
            <w:tcW w:w="1951" w:type="dxa"/>
          </w:tcPr>
          <w:p w14:paraId="55CA21AA" w14:textId="50244D0E" w:rsidR="00285E58" w:rsidRPr="00540F70" w:rsidRDefault="00285E58" w:rsidP="00285E58">
            <w:pPr>
              <w:pStyle w:val="ad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7513" w:type="dxa"/>
          </w:tcPr>
          <w:p w14:paraId="467A4AFA" w14:textId="594D04EF" w:rsidR="00285E58" w:rsidRPr="00540F70" w:rsidRDefault="00285E58" w:rsidP="00285E58">
            <w:pPr>
              <w:pStyle w:val="ad"/>
              <w:ind w:left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需學校協助事項</w:t>
            </w:r>
          </w:p>
        </w:tc>
      </w:tr>
      <w:tr w:rsidR="00285E58" w:rsidRPr="00540F70" w14:paraId="271E91EF" w14:textId="77777777" w:rsidTr="00052EF2">
        <w:trPr>
          <w:trHeight w:val="3879"/>
        </w:trPr>
        <w:tc>
          <w:tcPr>
            <w:tcW w:w="1951" w:type="dxa"/>
          </w:tcPr>
          <w:p w14:paraId="49E4C434" w14:textId="35807D93" w:rsidR="00285E58" w:rsidRPr="00540F70" w:rsidRDefault="00285E58" w:rsidP="00285E58">
            <w:pPr>
              <w:pStyle w:val="ad"/>
              <w:ind w:left="0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1.個案管理</w:t>
            </w:r>
          </w:p>
        </w:tc>
        <w:tc>
          <w:tcPr>
            <w:tcW w:w="7513" w:type="dxa"/>
          </w:tcPr>
          <w:p w14:paraId="115A247A" w14:textId="77777777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圓夢學童有以下狀況，請聯絡本會05-2680201</w:t>
            </w:r>
          </w:p>
          <w:p w14:paraId="0FA7388A" w14:textId="69311D08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1-1.學童家庭狀況有重大變故或協助事項</w:t>
            </w:r>
          </w:p>
          <w:p w14:paraId="6F04114F" w14:textId="5F5BD346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1-2.學童在品行或學業有優異表現</w:t>
            </w:r>
          </w:p>
          <w:p w14:paraId="2B54FC4E" w14:textId="04A1643E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1-3.學童有中輟情況</w:t>
            </w:r>
          </w:p>
          <w:p w14:paraId="7D70824A" w14:textId="339344AC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1-4.學童發生品性不良事件</w:t>
            </w:r>
          </w:p>
          <w:p w14:paraId="4843ABE0" w14:textId="70B2BA45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1-5.學童有轉班、轉學、遷居外地或異動情事</w:t>
            </w:r>
          </w:p>
          <w:p w14:paraId="1E4DD15B" w14:textId="668FBB01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1-6.學童通過低收入戶</w:t>
            </w:r>
          </w:p>
          <w:p w14:paraId="099485A1" w14:textId="7E345283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1-7.學童獲得其他社福資源資助</w:t>
            </w:r>
          </w:p>
          <w:p w14:paraId="6847D761" w14:textId="1B0D7B64" w:rsidR="00285E58" w:rsidRPr="00540F70" w:rsidRDefault="00285E58" w:rsidP="00052EF2">
            <w:pPr>
              <w:pStyle w:val="ad"/>
              <w:spacing w:line="480" w:lineRule="atLeast"/>
              <w:ind w:left="0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1-8.學童之就學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費用因異動情事致有退費之情形</w:t>
            </w:r>
          </w:p>
        </w:tc>
      </w:tr>
      <w:tr w:rsidR="00285E58" w:rsidRPr="00540F70" w14:paraId="30C057BA" w14:textId="77777777" w:rsidTr="00052EF2">
        <w:trPr>
          <w:trHeight w:val="1956"/>
        </w:trPr>
        <w:tc>
          <w:tcPr>
            <w:tcW w:w="1951" w:type="dxa"/>
          </w:tcPr>
          <w:p w14:paraId="5AD154AA" w14:textId="7FBE70E5" w:rsidR="00285E58" w:rsidRPr="00540F70" w:rsidRDefault="00285E58" w:rsidP="00285E58">
            <w:pPr>
              <w:pStyle w:val="ad"/>
              <w:ind w:left="0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2.經濟扶助</w:t>
            </w:r>
          </w:p>
        </w:tc>
        <w:tc>
          <w:tcPr>
            <w:tcW w:w="7513" w:type="dxa"/>
          </w:tcPr>
          <w:p w14:paraId="6612CB94" w14:textId="2D6B0570" w:rsidR="0072349F" w:rsidRPr="00540F70" w:rsidRDefault="00285E58" w:rsidP="00052EF2">
            <w:pPr>
              <w:pStyle w:val="ad"/>
              <w:overflowPunct w:val="0"/>
              <w:spacing w:line="320" w:lineRule="atLeast"/>
              <w:ind w:left="440" w:hangingChars="200" w:hanging="4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2-1.</w:t>
            </w:r>
            <w:r w:rsidR="0072349F" w:rsidRPr="00540F70">
              <w:rPr>
                <w:rFonts w:ascii="標楷體" w:eastAsia="標楷體" w:hAnsi="標楷體" w:hint="eastAsia"/>
                <w:sz w:val="20"/>
                <w:szCs w:val="20"/>
              </w:rPr>
              <w:t>每年2月、8月本會均會函文各校，提供圓夢學童之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註冊費相關收據及明細表(僅提供全班性的費用，如學雜費、代收代辦費、書籍費</w:t>
            </w:r>
            <w:r w:rsidR="00EB6D52" w:rsidRPr="00540F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、社團費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等</w:t>
            </w:r>
            <w:r w:rsidR="0016677A" w:rsidRPr="00540F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相關就學之必要費用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  <w:r w:rsidR="00540F70" w:rsidRPr="00540F70">
              <w:rPr>
                <w:rFonts w:hint="eastAsia"/>
                <w:sz w:val="20"/>
                <w:szCs w:val="20"/>
              </w:rPr>
              <w:t xml:space="preserve"> </w:t>
            </w:r>
            <w:r w:rsidR="00540F70" w:rsidRPr="00540F7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；若是圓夢學童個人物品（如眼鏡、球鞋、課外讀物等）則無法補助。</w:t>
            </w:r>
            <w:r w:rsidR="0072349F" w:rsidRPr="00540F70">
              <w:rPr>
                <w:rFonts w:ascii="標楷體" w:eastAsia="標楷體" w:hAnsi="標楷體" w:hint="eastAsia"/>
                <w:sz w:val="20"/>
                <w:szCs w:val="20"/>
              </w:rPr>
              <w:t>請學校配合於公文期限內提供，俾利助學金撥款。</w:t>
            </w:r>
          </w:p>
          <w:p w14:paraId="2BA9EB9B" w14:textId="64DEB65C" w:rsidR="00285E58" w:rsidRPr="00540F70" w:rsidRDefault="00285E58" w:rsidP="00052EF2">
            <w:pPr>
              <w:pStyle w:val="ad"/>
              <w:overflowPunct w:val="0"/>
              <w:spacing w:line="32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2-2.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若圓夢學童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已通過低收入戶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或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不需繳註冊費用</w:t>
            </w:r>
            <w:r w:rsidR="0072349F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請務必告知本會。</w:t>
            </w:r>
          </w:p>
        </w:tc>
      </w:tr>
      <w:tr w:rsidR="00285E58" w:rsidRPr="00540F70" w14:paraId="7B316A19" w14:textId="77777777" w:rsidTr="00052EF2">
        <w:tc>
          <w:tcPr>
            <w:tcW w:w="1951" w:type="dxa"/>
          </w:tcPr>
          <w:p w14:paraId="42E3C821" w14:textId="0065D4F8" w:rsidR="00285E58" w:rsidRPr="00540F70" w:rsidRDefault="00285E58" w:rsidP="00285E58">
            <w:pPr>
              <w:pStyle w:val="ad"/>
              <w:ind w:left="0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3.獎助學金頒發</w:t>
            </w:r>
          </w:p>
        </w:tc>
        <w:tc>
          <w:tcPr>
            <w:tcW w:w="7513" w:type="dxa"/>
          </w:tcPr>
          <w:p w14:paraId="0C79F2A2" w14:textId="7D1D8AE3" w:rsidR="00285E58" w:rsidRPr="00540F70" w:rsidRDefault="00285E58" w:rsidP="00052EF2">
            <w:pPr>
              <w:pStyle w:val="ad"/>
              <w:overflowPunct w:val="0"/>
              <w:spacing w:line="40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3-1.</w:t>
            </w:r>
            <w:r w:rsidR="0072349F" w:rsidRPr="00540F70">
              <w:rPr>
                <w:rFonts w:ascii="標楷體" w:eastAsia="標楷體" w:hAnsi="標楷體" w:hint="eastAsia"/>
                <w:sz w:val="22"/>
                <w:szCs w:val="22"/>
              </w:rPr>
              <w:t>每年2月、8月本會均會函文各校，提供圓夢學童</w:t>
            </w:r>
            <w:r w:rsidR="00B80072" w:rsidRPr="00540F70">
              <w:rPr>
                <w:rFonts w:ascii="標楷體" w:eastAsia="標楷體" w:hAnsi="標楷體" w:hint="eastAsia"/>
                <w:sz w:val="22"/>
                <w:szCs w:val="22"/>
              </w:rPr>
              <w:t>前一學期學習成績之原始分數，請學校協助於公文期限內</w:t>
            </w:r>
            <w:r w:rsidR="00B80072" w:rsidRPr="00540F7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提供原始分數成績單</w:t>
            </w:r>
            <w:r w:rsidR="00B80072" w:rsidRPr="00540F70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219EBF57" w14:textId="77777777" w:rsidR="00285E58" w:rsidRPr="00540F70" w:rsidRDefault="00285E58" w:rsidP="00052EF2">
            <w:pPr>
              <w:pStyle w:val="ad"/>
              <w:overflowPunct w:val="0"/>
              <w:spacing w:line="40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3-2.</w:t>
            </w:r>
            <w:r w:rsidR="00B80072" w:rsidRPr="00540F70">
              <w:rPr>
                <w:rFonts w:ascii="標楷體" w:eastAsia="標楷體" w:hAnsi="標楷體" w:hint="eastAsia"/>
                <w:sz w:val="22"/>
                <w:szCs w:val="22"/>
              </w:rPr>
              <w:t>原始分數成績單除可為學童爭取獎助學金，亦可紀錄學童長期之學習狀況。</w:t>
            </w:r>
          </w:p>
          <w:p w14:paraId="37816CA3" w14:textId="19E07DFA" w:rsidR="0016677A" w:rsidRPr="00540F70" w:rsidRDefault="0016677A" w:rsidP="00052EF2">
            <w:pPr>
              <w:pStyle w:val="ad"/>
              <w:overflowPunct w:val="0"/>
              <w:spacing w:line="40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3-3.</w:t>
            </w:r>
            <w:r w:rsidR="00D62DF3" w:rsidRPr="00540F70">
              <w:rPr>
                <w:rFonts w:ascii="標楷體" w:eastAsia="標楷體" w:hAnsi="標楷體" w:hint="eastAsia"/>
                <w:sz w:val="22"/>
                <w:szCs w:val="22"/>
              </w:rPr>
              <w:t>本會為鼓勵勤奮之學童，設立獎助學金供圓夢學童申請，申請辦法請參照</w:t>
            </w:r>
            <w:r w:rsidR="00393217" w:rsidRPr="00540F70">
              <w:rPr>
                <w:rFonts w:ascii="標楷體" w:eastAsia="標楷體" w:hAnsi="標楷體" w:hint="eastAsia"/>
                <w:sz w:val="22"/>
                <w:szCs w:val="22"/>
              </w:rPr>
              <w:t>「助學圓夢獎學金實施辦法」。</w:t>
            </w:r>
          </w:p>
        </w:tc>
      </w:tr>
      <w:tr w:rsidR="00540F70" w:rsidRPr="00540F70" w14:paraId="1FCE29AD" w14:textId="77777777" w:rsidTr="00052EF2">
        <w:tc>
          <w:tcPr>
            <w:tcW w:w="1951" w:type="dxa"/>
          </w:tcPr>
          <w:p w14:paraId="2FCC352B" w14:textId="6A765E02" w:rsidR="00540F70" w:rsidRPr="00540F70" w:rsidRDefault="00540F70" w:rsidP="00285E58">
            <w:pPr>
              <w:pStyle w:val="ad"/>
              <w:ind w:left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4、辦理各項活動</w:t>
            </w:r>
          </w:p>
        </w:tc>
        <w:tc>
          <w:tcPr>
            <w:tcW w:w="7513" w:type="dxa"/>
          </w:tcPr>
          <w:p w14:paraId="4820724F" w14:textId="7BF3B346" w:rsidR="00540F70" w:rsidRPr="00540F70" w:rsidRDefault="00540F70" w:rsidP="00052EF2">
            <w:pPr>
              <w:pStyle w:val="ad"/>
              <w:overflowPunct w:val="0"/>
              <w:spacing w:line="40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4-1.鼓勵圓夢學童積極參與活動</w:t>
            </w:r>
          </w:p>
        </w:tc>
      </w:tr>
      <w:tr w:rsidR="00540F70" w:rsidRPr="00540F70" w14:paraId="11A813CF" w14:textId="77777777" w:rsidTr="00052EF2">
        <w:tc>
          <w:tcPr>
            <w:tcW w:w="1951" w:type="dxa"/>
          </w:tcPr>
          <w:p w14:paraId="0442D5FB" w14:textId="39F2834F" w:rsidR="00540F70" w:rsidRPr="00540F70" w:rsidRDefault="00540F70" w:rsidP="00285E58">
            <w:pPr>
              <w:pStyle w:val="ad"/>
              <w:ind w:left="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5、情感交流</w:t>
            </w:r>
          </w:p>
        </w:tc>
        <w:tc>
          <w:tcPr>
            <w:tcW w:w="7513" w:type="dxa"/>
          </w:tcPr>
          <w:p w14:paraId="1317C332" w14:textId="4766DF7F" w:rsidR="00540F70" w:rsidRPr="00540F70" w:rsidRDefault="00540F70" w:rsidP="00052EF2">
            <w:pPr>
              <w:pStyle w:val="ad"/>
              <w:overflowPunct w:val="0"/>
              <w:spacing w:line="400" w:lineRule="atLeast"/>
              <w:ind w:left="440" w:hangingChars="200" w:hanging="440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540F70">
              <w:rPr>
                <w:rFonts w:ascii="標楷體" w:eastAsia="標楷體" w:hAnsi="標楷體" w:hint="eastAsia"/>
                <w:sz w:val="22"/>
                <w:szCs w:val="22"/>
              </w:rPr>
              <w:t>5-1.鼓勵圓夢學童利用書信或卡片表達對扶助人感恩之意。</w:t>
            </w:r>
          </w:p>
        </w:tc>
      </w:tr>
    </w:tbl>
    <w:p w14:paraId="38F2FD26" w14:textId="6CE52BEC" w:rsidR="0016677A" w:rsidRPr="00457A34" w:rsidRDefault="0016677A" w:rsidP="00457A34">
      <w:pPr>
        <w:rPr>
          <w:rFonts w:ascii="標楷體" w:eastAsia="標楷體" w:hAnsi="標楷體" w:hint="eastAsia"/>
        </w:rPr>
      </w:pPr>
    </w:p>
    <w:sectPr w:rsidR="0016677A" w:rsidRPr="00457A3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28B4" w14:textId="77777777" w:rsidR="00E7024F" w:rsidRDefault="00E7024F" w:rsidP="00851642">
      <w:r>
        <w:separator/>
      </w:r>
    </w:p>
  </w:endnote>
  <w:endnote w:type="continuationSeparator" w:id="0">
    <w:p w14:paraId="2E7BF535" w14:textId="77777777" w:rsidR="00E7024F" w:rsidRDefault="00E7024F" w:rsidP="0085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DA43" w14:textId="77777777" w:rsidR="00E7024F" w:rsidRDefault="00E7024F" w:rsidP="00851642">
      <w:r>
        <w:separator/>
      </w:r>
    </w:p>
  </w:footnote>
  <w:footnote w:type="continuationSeparator" w:id="0">
    <w:p w14:paraId="734F68DF" w14:textId="77777777" w:rsidR="00E7024F" w:rsidRDefault="00E7024F" w:rsidP="0085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1852" w14:textId="5BD7779C" w:rsidR="00815870" w:rsidRPr="002A03D7" w:rsidRDefault="003210AB" w:rsidP="003210AB">
    <w:pPr>
      <w:pStyle w:val="a3"/>
      <w:rPr>
        <w:rFonts w:ascii="標楷體" w:eastAsia="標楷體" w:hAnsi="標楷體" w:hint="eastAsia"/>
        <w:b/>
        <w:bCs/>
        <w:color w:val="000000" w:themeColor="text1"/>
        <w:sz w:val="32"/>
        <w:szCs w:val="32"/>
      </w:rPr>
    </w:pPr>
    <w:r>
      <w:rPr>
        <w:rFonts w:ascii="標楷體" w:eastAsia="標楷體" w:hAnsi="標楷體" w:hint="eastAsia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0F3A0D" wp14:editId="74147236">
              <wp:simplePos x="0" y="0"/>
              <wp:positionH relativeFrom="column">
                <wp:posOffset>992429</wp:posOffset>
              </wp:positionH>
              <wp:positionV relativeFrom="paragraph">
                <wp:posOffset>-100965</wp:posOffset>
              </wp:positionV>
              <wp:extent cx="3964839" cy="431394"/>
              <wp:effectExtent l="0" t="0" r="0" b="6985"/>
              <wp:wrapNone/>
              <wp:docPr id="837449124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4839" cy="4313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9E8C7" w14:textId="55E6C71F" w:rsidR="003210AB" w:rsidRPr="003210AB" w:rsidRDefault="003210AB" w:rsidP="003210AB">
                          <w:pPr>
                            <w:jc w:val="center"/>
                            <w:rPr>
                              <w:rFonts w:ascii="標楷體" w:eastAsia="標楷體" w:hAnsi="標楷體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3210AB">
                            <w:rPr>
                              <w:rFonts w:ascii="標楷體" w:eastAsia="標楷體" w:hAnsi="標楷體" w:hint="eastAsia"/>
                              <w:b/>
                              <w:bCs/>
                              <w:sz w:val="32"/>
                              <w:szCs w:val="32"/>
                            </w:rPr>
                            <w:t>~~「幫助孩子.</w:t>
                          </w:r>
                          <w:r>
                            <w:rPr>
                              <w:rFonts w:ascii="標楷體" w:eastAsia="標楷體" w:hAnsi="標楷體" w:hint="eastAsia"/>
                              <w:b/>
                              <w:bCs/>
                              <w:sz w:val="32"/>
                              <w:szCs w:val="32"/>
                            </w:rPr>
                            <w:t>看</w:t>
                          </w:r>
                          <w:r w:rsidRPr="003210AB">
                            <w:rPr>
                              <w:rFonts w:ascii="標楷體" w:eastAsia="標楷體" w:hAnsi="標楷體" w:hint="eastAsia"/>
                              <w:b/>
                              <w:bCs/>
                              <w:sz w:val="32"/>
                              <w:szCs w:val="32"/>
                            </w:rPr>
                            <w:t>見未來」助學圓夢計畫~~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F3A0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78.15pt;margin-top:-7.95pt;width:312.2pt;height:3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" fillcolor="white [3201]" stroked="f" strokeweight=".5pt">
              <v:textbox>
                <w:txbxContent>
                  <w:p w14:paraId="1629E8C7" w14:textId="55E6C71F" w:rsidR="003210AB" w:rsidRPr="003210AB" w:rsidRDefault="003210AB" w:rsidP="003210AB">
                    <w:pPr>
                      <w:jc w:val="center"/>
                      <w:rPr>
                        <w:rFonts w:ascii="標楷體" w:eastAsia="標楷體" w:hAnsi="標楷體"/>
                        <w:b/>
                        <w:bCs/>
                        <w:sz w:val="32"/>
                        <w:szCs w:val="32"/>
                      </w:rPr>
                    </w:pPr>
                    <w:r w:rsidRPr="003210AB">
                      <w:rPr>
                        <w:rFonts w:ascii="標楷體" w:eastAsia="標楷體" w:hAnsi="標楷體" w:hint="eastAsia"/>
                        <w:b/>
                        <w:bCs/>
                        <w:sz w:val="32"/>
                        <w:szCs w:val="32"/>
                      </w:rPr>
                      <w:t>~~「幫助孩子.</w:t>
                    </w:r>
                    <w:r>
                      <w:rPr>
                        <w:rFonts w:ascii="標楷體" w:eastAsia="標楷體" w:hAnsi="標楷體" w:hint="eastAsia"/>
                        <w:b/>
                        <w:bCs/>
                        <w:sz w:val="32"/>
                        <w:szCs w:val="32"/>
                      </w:rPr>
                      <w:t>看</w:t>
                    </w:r>
                    <w:r w:rsidRPr="003210AB">
                      <w:rPr>
                        <w:rFonts w:ascii="標楷體" w:eastAsia="標楷體" w:hAnsi="標楷體" w:hint="eastAsia"/>
                        <w:b/>
                        <w:bCs/>
                        <w:sz w:val="32"/>
                        <w:szCs w:val="32"/>
                      </w:rPr>
                      <w:t>見未來」助學圓夢計畫~~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2764C"/>
    <w:multiLevelType w:val="hybridMultilevel"/>
    <w:tmpl w:val="632647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892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70"/>
    <w:rsid w:val="00052EF2"/>
    <w:rsid w:val="0016677A"/>
    <w:rsid w:val="00173488"/>
    <w:rsid w:val="001C7103"/>
    <w:rsid w:val="002233B8"/>
    <w:rsid w:val="0027680C"/>
    <w:rsid w:val="00285E58"/>
    <w:rsid w:val="002925DB"/>
    <w:rsid w:val="002A03D7"/>
    <w:rsid w:val="002C6A3D"/>
    <w:rsid w:val="002D79A2"/>
    <w:rsid w:val="003210AB"/>
    <w:rsid w:val="00393217"/>
    <w:rsid w:val="00457A34"/>
    <w:rsid w:val="004B138D"/>
    <w:rsid w:val="00540F70"/>
    <w:rsid w:val="00685180"/>
    <w:rsid w:val="0072349F"/>
    <w:rsid w:val="00815870"/>
    <w:rsid w:val="00851642"/>
    <w:rsid w:val="00895D3B"/>
    <w:rsid w:val="008A0341"/>
    <w:rsid w:val="008A39EC"/>
    <w:rsid w:val="008D2A28"/>
    <w:rsid w:val="009217AD"/>
    <w:rsid w:val="009B6C19"/>
    <w:rsid w:val="009F0CC7"/>
    <w:rsid w:val="00A0489C"/>
    <w:rsid w:val="00B36462"/>
    <w:rsid w:val="00B80072"/>
    <w:rsid w:val="00D62DF3"/>
    <w:rsid w:val="00E7024F"/>
    <w:rsid w:val="00E85BF2"/>
    <w:rsid w:val="00EB6D52"/>
    <w:rsid w:val="00F359BA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CB628"/>
  <w15:chartTrackingRefBased/>
  <w15:docId w15:val="{05A49776-78F1-452E-BD2D-B535C4F9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5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870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870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8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870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870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870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1642"/>
    <w:rPr>
      <w:kern w:val="2"/>
    </w:rPr>
  </w:style>
  <w:style w:type="paragraph" w:styleId="a5">
    <w:name w:val="footer"/>
    <w:basedOn w:val="a"/>
    <w:link w:val="a6"/>
    <w:uiPriority w:val="99"/>
    <w:unhideWhenUsed/>
    <w:rsid w:val="008516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1642"/>
    <w:rPr>
      <w:kern w:val="2"/>
    </w:rPr>
  </w:style>
  <w:style w:type="character" w:customStyle="1" w:styleId="10">
    <w:name w:val="標題 1 字元"/>
    <w:basedOn w:val="a0"/>
    <w:link w:val="1"/>
    <w:uiPriority w:val="9"/>
    <w:rsid w:val="00815870"/>
    <w:rPr>
      <w:rFonts w:asciiTheme="majorHAnsi" w:eastAsiaTheme="majorEastAsia" w:hAnsiTheme="majorHAnsi" w:cstheme="majorBidi"/>
      <w:color w:val="365F91" w:themeColor="accent1" w:themeShade="BF"/>
      <w:kern w:val="2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1587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15870"/>
    <w:rPr>
      <w:rFonts w:asciiTheme="minorHAnsi" w:eastAsiaTheme="majorEastAsia" w:hAnsiTheme="minorHAnsi" w:cstheme="majorBidi"/>
      <w:color w:val="365F91" w:themeColor="accent1" w:themeShade="BF"/>
      <w:kern w:val="2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15870"/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15870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815870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character" w:customStyle="1" w:styleId="70">
    <w:name w:val="標題 7 字元"/>
    <w:basedOn w:val="a0"/>
    <w:link w:val="7"/>
    <w:uiPriority w:val="9"/>
    <w:semiHidden/>
    <w:rsid w:val="00815870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815870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815870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158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標題 字元"/>
    <w:basedOn w:val="a0"/>
    <w:link w:val="a7"/>
    <w:uiPriority w:val="10"/>
    <w:rsid w:val="00815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158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標題 字元"/>
    <w:basedOn w:val="a0"/>
    <w:link w:val="a9"/>
    <w:uiPriority w:val="11"/>
    <w:rsid w:val="00815870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15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815870"/>
    <w:rPr>
      <w:i/>
      <w:iCs/>
      <w:color w:val="404040" w:themeColor="text1" w:themeTint="BF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815870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815870"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81587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鮮明引文 字元"/>
    <w:basedOn w:val="a0"/>
    <w:link w:val="af"/>
    <w:uiPriority w:val="30"/>
    <w:rsid w:val="00815870"/>
    <w:rPr>
      <w:i/>
      <w:iCs/>
      <w:color w:val="365F91" w:themeColor="accent1" w:themeShade="BF"/>
      <w:kern w:val="2"/>
      <w:sz w:val="24"/>
      <w:szCs w:val="24"/>
    </w:rPr>
  </w:style>
  <w:style w:type="character" w:styleId="af1">
    <w:name w:val="Intense Reference"/>
    <w:basedOn w:val="a0"/>
    <w:uiPriority w:val="32"/>
    <w:qFormat/>
    <w:rsid w:val="00815870"/>
    <w:rPr>
      <w:b/>
      <w:bCs/>
      <w:smallCaps/>
      <w:color w:val="365F91" w:themeColor="accent1" w:themeShade="BF"/>
      <w:spacing w:val="5"/>
    </w:rPr>
  </w:style>
  <w:style w:type="table" w:styleId="af2">
    <w:name w:val="Table Grid"/>
    <w:basedOn w:val="a1"/>
    <w:uiPriority w:val="59"/>
    <w:rsid w:val="00285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BEE7-282B-4ECB-BD6E-8DB00A39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十字 紅</dc:creator>
  <cp:keywords/>
  <dc:description/>
  <cp:lastModifiedBy>十字 紅</cp:lastModifiedBy>
  <cp:revision>9</cp:revision>
  <dcterms:created xsi:type="dcterms:W3CDTF">2025-02-20T06:50:00Z</dcterms:created>
  <dcterms:modified xsi:type="dcterms:W3CDTF">2025-06-16T02:56:00Z</dcterms:modified>
</cp:coreProperties>
</file>