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7A25" w14:textId="77777777" w:rsidR="004E4CAE" w:rsidRDefault="00127709">
      <w:pPr>
        <w:spacing w:line="360" w:lineRule="auto"/>
        <w:jc w:val="center"/>
        <w:rPr>
          <w:rFonts w:ascii="芫荽 0.94" w:eastAsia="芫荽 0.94" w:hAnsi="芫荽 0.94" w:cs="芫荽 0.94"/>
          <w:b/>
          <w:sz w:val="34"/>
          <w:szCs w:val="34"/>
        </w:rPr>
      </w:pPr>
      <w:bookmarkStart w:id="0" w:name="_heading=h.gjdgxs" w:colFirst="0" w:colLast="0"/>
      <w:bookmarkEnd w:id="0"/>
      <w:r>
        <w:rPr>
          <w:rFonts w:ascii="芫荽 0.94" w:eastAsia="芫荽 0.94" w:hAnsi="芫荽 0.94" w:cs="芫荽 0.94"/>
          <w:b/>
          <w:sz w:val="34"/>
          <w:szCs w:val="34"/>
        </w:rPr>
        <w:t>嘉義縣番路鄉內甕國民小學</w:t>
      </w:r>
    </w:p>
    <w:p w14:paraId="31458D8C" w14:textId="77777777" w:rsidR="004E4CAE" w:rsidRDefault="00127709">
      <w:pPr>
        <w:spacing w:line="360" w:lineRule="auto"/>
        <w:jc w:val="center"/>
        <w:rPr>
          <w:rFonts w:ascii="芫荽 0.94" w:eastAsia="芫荽 0.94" w:hAnsi="芫荽 0.94" w:cs="芫荽 0.94"/>
          <w:b/>
          <w:sz w:val="34"/>
          <w:szCs w:val="34"/>
        </w:rPr>
      </w:pPr>
      <w:r>
        <w:rPr>
          <w:rFonts w:ascii="芫荽 0.94" w:eastAsia="芫荽 0.94" w:hAnsi="芫荽 0.94" w:cs="芫荽 0.94"/>
          <w:b/>
          <w:sz w:val="34"/>
          <w:szCs w:val="34"/>
        </w:rPr>
        <w:t>114</w:t>
      </w:r>
      <w:proofErr w:type="gramStart"/>
      <w:r>
        <w:rPr>
          <w:rFonts w:ascii="芫荽 0.94" w:eastAsia="芫荽 0.94" w:hAnsi="芫荽 0.94" w:cs="芫荽 0.94"/>
          <w:b/>
          <w:sz w:val="34"/>
          <w:szCs w:val="34"/>
        </w:rPr>
        <w:t>學年度縣內</w:t>
      </w:r>
      <w:proofErr w:type="gramEnd"/>
      <w:r>
        <w:rPr>
          <w:rFonts w:ascii="芫荽 0.94" w:eastAsia="芫荽 0.94" w:hAnsi="芫荽 0.94" w:cs="芫荽 0.94"/>
          <w:b/>
          <w:sz w:val="34"/>
          <w:szCs w:val="34"/>
        </w:rPr>
        <w:t>現職教師甄選簡章</w:t>
      </w:r>
    </w:p>
    <w:p w14:paraId="5453FEDD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壹、依據</w:t>
      </w:r>
    </w:p>
    <w:p w14:paraId="3565374F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學校型態實驗教育實施條例。</w:t>
      </w:r>
    </w:p>
    <w:p w14:paraId="07078F12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國民教育法第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18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條。</w:t>
      </w:r>
    </w:p>
    <w:p w14:paraId="48084FF3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教師法及其施行細則。</w:t>
      </w:r>
    </w:p>
    <w:p w14:paraId="01EFEFC7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教育人員任用條例及其施行細則。</w:t>
      </w:r>
    </w:p>
    <w:p w14:paraId="6CCE583E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高級中等以下學校教師評審委員會設置辦法。</w:t>
      </w:r>
    </w:p>
    <w:p w14:paraId="431C3025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公立高級中等以下學校教師甄選作業要點。</w:t>
      </w:r>
    </w:p>
    <w:p w14:paraId="2B6FE252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教育部國民及學前教育署補助置國中小輔導教師實施要點。</w:t>
      </w:r>
    </w:p>
    <w:p w14:paraId="7E4A2652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嘉義縣國民小學暨幼兒園教師申請縣內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聘注意事項。</w:t>
      </w:r>
    </w:p>
    <w:p w14:paraId="7DAD2361" w14:textId="77777777" w:rsidR="004E4CA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嘉義縣政府</w:t>
      </w:r>
      <w:r>
        <w:rPr>
          <w:rFonts w:ascii="芫荽 0.94" w:eastAsia="芫荽 0.94" w:hAnsi="芫荽 0.94" w:cs="芫荽 0.94"/>
          <w:sz w:val="24"/>
          <w:szCs w:val="24"/>
        </w:rPr>
        <w:t>114</w:t>
      </w:r>
      <w:r>
        <w:rPr>
          <w:rFonts w:ascii="芫荽 0.94" w:eastAsia="芫荽 0.94" w:hAnsi="芫荽 0.94" w:cs="芫荽 0.94"/>
          <w:sz w:val="24"/>
          <w:szCs w:val="24"/>
        </w:rPr>
        <w:t>年</w:t>
      </w:r>
      <w:r>
        <w:rPr>
          <w:rFonts w:ascii="芫荽 0.94" w:eastAsia="芫荽 0.94" w:hAnsi="芫荽 0.94" w:cs="芫荽 0.94"/>
          <w:sz w:val="24"/>
          <w:szCs w:val="24"/>
        </w:rPr>
        <w:t>6</w:t>
      </w:r>
      <w:r>
        <w:rPr>
          <w:rFonts w:ascii="芫荽 0.94" w:eastAsia="芫荽 0.94" w:hAnsi="芫荽 0.94" w:cs="芫荽 0.94"/>
          <w:sz w:val="24"/>
          <w:szCs w:val="24"/>
        </w:rPr>
        <w:t>月</w:t>
      </w:r>
      <w:r>
        <w:rPr>
          <w:rFonts w:ascii="芫荽 0.94" w:eastAsia="芫荽 0.94" w:hAnsi="芫荽 0.94" w:cs="芫荽 0.94"/>
          <w:sz w:val="24"/>
          <w:szCs w:val="24"/>
        </w:rPr>
        <w:t>3</w:t>
      </w:r>
      <w:r>
        <w:rPr>
          <w:rFonts w:ascii="芫荽 0.94" w:eastAsia="芫荽 0.94" w:hAnsi="芫荽 0.94" w:cs="芫荽 0.94"/>
          <w:sz w:val="24"/>
          <w:szCs w:val="24"/>
        </w:rPr>
        <w:t>日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府教幼字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第</w:t>
      </w:r>
      <w:r>
        <w:rPr>
          <w:rFonts w:ascii="芫荽 0.94" w:eastAsia="芫荽 0.94" w:hAnsi="芫荽 0.94" w:cs="芫荽 0.94"/>
          <w:sz w:val="24"/>
          <w:szCs w:val="24"/>
        </w:rPr>
        <w:t>1140145792</w:t>
      </w:r>
      <w:r>
        <w:rPr>
          <w:rFonts w:ascii="芫荽 0.94" w:eastAsia="芫荽 0.94" w:hAnsi="芫荽 0.94" w:cs="芫荽 0.94"/>
          <w:sz w:val="24"/>
          <w:szCs w:val="24"/>
        </w:rPr>
        <w:t>號函。</w:t>
      </w:r>
    </w:p>
    <w:p w14:paraId="7633295C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貳、學校理念</w:t>
      </w:r>
    </w:p>
    <w:p w14:paraId="23C6A8A2" w14:textId="77777777" w:rsidR="004E4CAE" w:rsidRDefault="00127709">
      <w:pPr>
        <w:spacing w:line="360" w:lineRule="auto"/>
        <w:ind w:firstLine="550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KIST</w:t>
      </w:r>
      <w:r>
        <w:rPr>
          <w:rFonts w:ascii="芫荽 0.94" w:eastAsia="芫荽 0.94" w:hAnsi="芫荽 0.94" w:cs="芫荽 0.94"/>
          <w:sz w:val="24"/>
          <w:szCs w:val="24"/>
        </w:rPr>
        <w:t>（</w:t>
      </w:r>
      <w:r>
        <w:rPr>
          <w:rFonts w:ascii="芫荽 0.94" w:eastAsia="芫荽 0.94" w:hAnsi="芫荽 0.94" w:cs="芫荽 0.94"/>
          <w:sz w:val="24"/>
          <w:szCs w:val="24"/>
        </w:rPr>
        <w:t>KIPP Inspired School in Taiwan</w:t>
      </w:r>
      <w:r>
        <w:rPr>
          <w:rFonts w:ascii="芫荽 0.94" w:eastAsia="芫荽 0.94" w:hAnsi="芫荽 0.94" w:cs="芫荽 0.94"/>
          <w:sz w:val="24"/>
          <w:szCs w:val="24"/>
        </w:rPr>
        <w:t>）是受美國最大特許學校</w:t>
      </w:r>
      <w:r>
        <w:rPr>
          <w:rFonts w:ascii="芫荽 0.94" w:eastAsia="芫荽 0.94" w:hAnsi="芫荽 0.94" w:cs="芫荽 0.94"/>
          <w:sz w:val="24"/>
          <w:szCs w:val="24"/>
        </w:rPr>
        <w:t xml:space="preserve"> KIPP School</w:t>
      </w:r>
      <w:r>
        <w:rPr>
          <w:rFonts w:ascii="芫荽 0.94" w:eastAsia="芫荽 0.94" w:hAnsi="芫荽 0.94" w:cs="芫荽 0.94"/>
          <w:sz w:val="24"/>
          <w:szCs w:val="24"/>
        </w:rPr>
        <w:t>的啟發，在臺灣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在地話的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學校系統。為向</w:t>
      </w:r>
      <w:r>
        <w:rPr>
          <w:rFonts w:ascii="芫荽 0.94" w:eastAsia="芫荽 0.94" w:hAnsi="芫荽 0.94" w:cs="芫荽 0.94"/>
          <w:sz w:val="24"/>
          <w:szCs w:val="24"/>
        </w:rPr>
        <w:t xml:space="preserve"> KIPP </w:t>
      </w:r>
      <w:r>
        <w:rPr>
          <w:rFonts w:ascii="芫荽 0.94" w:eastAsia="芫荽 0.94" w:hAnsi="芫荽 0.94" w:cs="芫荽 0.94"/>
          <w:sz w:val="24"/>
          <w:szCs w:val="24"/>
        </w:rPr>
        <w:t>學習、以追求高品質的辦學績效為目標，</w:t>
      </w:r>
      <w:r>
        <w:rPr>
          <w:rFonts w:ascii="芫荽 0.94" w:eastAsia="芫荽 0.94" w:hAnsi="芫荽 0.94" w:cs="芫荽 0.94"/>
          <w:sz w:val="24"/>
          <w:szCs w:val="24"/>
        </w:rPr>
        <w:t xml:space="preserve">KIST </w:t>
      </w:r>
      <w:r>
        <w:rPr>
          <w:rFonts w:ascii="芫荽 0.94" w:eastAsia="芫荽 0.94" w:hAnsi="芫荽 0.94" w:cs="芫荽 0.94"/>
          <w:sz w:val="24"/>
          <w:szCs w:val="24"/>
        </w:rPr>
        <w:t>學校踏實地實行其教育理念（如右圖），有系統的建構成功品格與自學能力。內甕國小轉型為</w:t>
      </w:r>
      <w:r>
        <w:rPr>
          <w:rFonts w:ascii="芫荽 0.94" w:eastAsia="芫荽 0.94" w:hAnsi="芫荽 0.94" w:cs="芫荽 0.94"/>
          <w:sz w:val="24"/>
          <w:szCs w:val="24"/>
        </w:rPr>
        <w:t>KIST</w:t>
      </w:r>
      <w:r>
        <w:rPr>
          <w:rFonts w:ascii="芫荽 0.94" w:eastAsia="芫荽 0.94" w:hAnsi="芫荽 0.94" w:cs="芫荽 0.94"/>
          <w:sz w:val="24"/>
          <w:szCs w:val="24"/>
        </w:rPr>
        <w:t>學校後，課程方向以學習力、品格力、文化力三個核心能力為本，在領域課程中強調「適性教學」與實作；校訂課程則包含「品格課程」等，期望每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個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孩子都長出探究的素養與能力，並透過成長型思維的培養來協助全校親師生更靠近願景。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C5E937" wp14:editId="07909FC0">
            <wp:simplePos x="0" y="0"/>
            <wp:positionH relativeFrom="column">
              <wp:posOffset>3479165</wp:posOffset>
            </wp:positionH>
            <wp:positionV relativeFrom="paragraph">
              <wp:posOffset>1905</wp:posOffset>
            </wp:positionV>
            <wp:extent cx="3333750" cy="216344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72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63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400C38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參、學校需求之教師專業</w:t>
      </w:r>
    </w:p>
    <w:p w14:paraId="0F21911F" w14:textId="77777777" w:rsidR="004E4CAE" w:rsidRDefault="00127709">
      <w:pPr>
        <w:spacing w:after="80" w:line="360" w:lineRule="auto"/>
        <w:ind w:firstLine="480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本校為推動</w:t>
      </w:r>
      <w:r>
        <w:rPr>
          <w:rFonts w:ascii="芫荽 0.94" w:eastAsia="芫荽 0.94" w:hAnsi="芫荽 0.94" w:cs="芫荽 0.94"/>
          <w:sz w:val="24"/>
          <w:szCs w:val="24"/>
        </w:rPr>
        <w:t>KIST</w:t>
      </w:r>
      <w:r>
        <w:rPr>
          <w:rFonts w:ascii="芫荽 0.94" w:eastAsia="芫荽 0.94" w:hAnsi="芫荽 0.94" w:cs="芫荽 0.94"/>
          <w:sz w:val="24"/>
          <w:szCs w:val="24"/>
        </w:rPr>
        <w:t>教育理念落實於教學現場，實踐對學生學習成就的高期待，因此教師必須具備一定的專業能力，包含學科專業、教學專業、班級經營、工作熱忱，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且慣於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使用或嘗試多元的教學方法，願意且有能力編纂必要的學習教材，願意設計以學生為中心的課程等，善盡優質教學經營者之責任。為達上述目標，以下詳述本校需求之教師專業：</w:t>
      </w:r>
    </w:p>
    <w:tbl>
      <w:tblPr>
        <w:tblStyle w:val="af3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8715"/>
      </w:tblGrid>
      <w:tr w:rsidR="004E4CAE" w14:paraId="1BF50DFC" w14:textId="77777777">
        <w:trPr>
          <w:tblHeader/>
        </w:trPr>
        <w:tc>
          <w:tcPr>
            <w:tcW w:w="1710" w:type="dxa"/>
            <w:shd w:val="clear" w:color="auto" w:fill="EFEFEF"/>
            <w:vAlign w:val="center"/>
          </w:tcPr>
          <w:p w14:paraId="15C8FE66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lastRenderedPageBreak/>
              <w:t>教師專業能力</w:t>
            </w:r>
          </w:p>
        </w:tc>
        <w:tc>
          <w:tcPr>
            <w:tcW w:w="8715" w:type="dxa"/>
            <w:shd w:val="clear" w:color="auto" w:fill="EFEFEF"/>
            <w:vAlign w:val="center"/>
          </w:tcPr>
          <w:p w14:paraId="5AD44201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說明</w:t>
            </w:r>
          </w:p>
        </w:tc>
      </w:tr>
      <w:tr w:rsidR="004E4CAE" w14:paraId="54FD7425" w14:textId="77777777">
        <w:tc>
          <w:tcPr>
            <w:tcW w:w="1710" w:type="dxa"/>
            <w:vAlign w:val="center"/>
          </w:tcPr>
          <w:p w14:paraId="23264C6C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課綱轉化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能力</w:t>
            </w:r>
          </w:p>
        </w:tc>
        <w:tc>
          <w:tcPr>
            <w:tcW w:w="8715" w:type="dxa"/>
          </w:tcPr>
          <w:p w14:paraId="0F4E96D7" w14:textId="77777777" w:rsidR="004E4CAE" w:rsidRDefault="00127709">
            <w:pPr>
              <w:spacing w:before="200" w:after="200" w:line="360" w:lineRule="auto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 xml:space="preserve">KIST 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學校在課程標準上依循十二年國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教課綱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的領域綱要作為教材設計的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規準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，教師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對於課綱的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解讀與轉化能力相對重要。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當課綱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轉化成課程，融入學校既定的目標、特色，可以確保學生基本學力與校本課程目標的達成。因此，本校教師必須由解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讀課綱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開始，進行課程架構設計，再由課程架構發展出單元教學活動規劃。</w:t>
            </w:r>
          </w:p>
        </w:tc>
      </w:tr>
      <w:tr w:rsidR="004E4CAE" w14:paraId="14691360" w14:textId="77777777">
        <w:tc>
          <w:tcPr>
            <w:tcW w:w="1710" w:type="dxa"/>
            <w:vAlign w:val="center"/>
          </w:tcPr>
          <w:p w14:paraId="1A5D9892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多元創新</w:t>
            </w:r>
          </w:p>
          <w:p w14:paraId="13B2C673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教學能力</w:t>
            </w:r>
          </w:p>
        </w:tc>
        <w:tc>
          <w:tcPr>
            <w:tcW w:w="8715" w:type="dxa"/>
          </w:tcPr>
          <w:p w14:paraId="4C73E01A" w14:textId="77777777" w:rsidR="004E4CAE" w:rsidRDefault="00127709">
            <w:pPr>
              <w:spacing w:before="200" w:after="200" w:line="360" w:lineRule="auto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本校教學團隊以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 xml:space="preserve"> 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「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 xml:space="preserve">KIST 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卓越教學架構」為指引，在教學現場應用創新教學策略是必要能力，因此本校教師必須熟悉各項創新多元的教學策略之運用，如使用均一、</w:t>
            </w:r>
            <w:proofErr w:type="spellStart"/>
            <w:r>
              <w:rPr>
                <w:rFonts w:ascii="芫荽 0.94" w:eastAsia="芫荽 0.94" w:hAnsi="芫荽 0.94" w:cs="芫荽 0.94"/>
                <w:sz w:val="24"/>
                <w:szCs w:val="24"/>
              </w:rPr>
              <w:t>PaGamo</w:t>
            </w:r>
            <w:proofErr w:type="spellEnd"/>
            <w:r>
              <w:rPr>
                <w:rFonts w:ascii="芫荽 0.94" w:eastAsia="芫荽 0.94" w:hAnsi="芫荽 0.94" w:cs="芫荽 0.94"/>
                <w:sz w:val="24"/>
                <w:szCs w:val="24"/>
              </w:rPr>
              <w:t>及學習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吧等線上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數位學習平台，並能執行適性教學、分組合作學習、素養導向的多元評量等。</w:t>
            </w:r>
          </w:p>
        </w:tc>
      </w:tr>
      <w:tr w:rsidR="004E4CAE" w14:paraId="05710FCA" w14:textId="77777777">
        <w:tc>
          <w:tcPr>
            <w:tcW w:w="1710" w:type="dxa"/>
            <w:vAlign w:val="center"/>
          </w:tcPr>
          <w:p w14:paraId="1E18F9C2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班級經營能力</w:t>
            </w:r>
          </w:p>
        </w:tc>
        <w:tc>
          <w:tcPr>
            <w:tcW w:w="8715" w:type="dxa"/>
          </w:tcPr>
          <w:p w14:paraId="3F323D93" w14:textId="77777777" w:rsidR="004E4CAE" w:rsidRDefault="00127709">
            <w:pPr>
              <w:spacing w:before="200" w:after="200" w:line="360" w:lineRule="auto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在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 xml:space="preserve"> KIST 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積極正向的教室文化中，有一重要的文化就是「珍視錯誤」。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KIST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教師營造安全的學習環境，讓孩子藉由親身經驗去理解犯錯的珍貴。在安全且包容的教室環境中，教師努力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建構屬</w:t>
            </w:r>
            <w:proofErr w:type="spellStart"/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KISTers</w:t>
            </w:r>
            <w:proofErr w:type="spellEnd"/>
            <w:r>
              <w:rPr>
                <w:rFonts w:ascii="芫荽 0.94" w:eastAsia="芫荽 0.94" w:hAnsi="芫荽 0.94" w:cs="芫荽 0.94"/>
                <w:sz w:val="24"/>
                <w:szCs w:val="24"/>
              </w:rPr>
              <w:t>的激勵方式，如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KIST</w:t>
            </w:r>
            <w:r>
              <w:rPr>
                <w:rFonts w:ascii="芫荽 0.94" w:eastAsia="芫荽 0.94" w:hAnsi="芫荽 0.94" w:cs="芫荽 0.94"/>
                <w:sz w:val="24"/>
                <w:szCs w:val="24"/>
              </w:rPr>
              <w:t>手勢、成長型思維語言、標示品格行為等。</w:t>
            </w:r>
          </w:p>
        </w:tc>
      </w:tr>
      <w:tr w:rsidR="004E4CAE" w14:paraId="0E8C0DD2" w14:textId="77777777">
        <w:tc>
          <w:tcPr>
            <w:tcW w:w="1710" w:type="dxa"/>
            <w:vAlign w:val="center"/>
          </w:tcPr>
          <w:p w14:paraId="5D7774A0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專業態度</w:t>
            </w:r>
          </w:p>
        </w:tc>
        <w:tc>
          <w:tcPr>
            <w:tcW w:w="8715" w:type="dxa"/>
          </w:tcPr>
          <w:p w14:paraId="4AC1F976" w14:textId="77777777" w:rsidR="004E4CAE" w:rsidRDefault="00127709">
            <w:pPr>
              <w:spacing w:before="200" w:after="200" w:line="360" w:lineRule="auto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基於選擇與承諾的信念，期望教師一旦選擇本校為教育工作場域，即承諾盡力幫助孩子成長，且能「用愛心說真話」，公開表達意見、分享經驗等，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以共好為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目標、與團隊共創良好的校園文化。</w:t>
            </w:r>
          </w:p>
        </w:tc>
      </w:tr>
    </w:tbl>
    <w:p w14:paraId="2DFADE9F" w14:textId="77777777" w:rsidR="004E4CAE" w:rsidRDefault="00127709">
      <w:pPr>
        <w:spacing w:before="320"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肆、注意事項</w:t>
      </w:r>
    </w:p>
    <w:p w14:paraId="0C3B4F7C" w14:textId="77777777" w:rsidR="004E4CAE" w:rsidRDefault="00127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為實踐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KIST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教育理念，並提供學生良好品質的課程與教學，教師於錄取報到後，七、八月及部分假期時間，需全程參與本校或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KIST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聯盟的工作坊、共識營、峰會等。</w:t>
      </w:r>
    </w:p>
    <w:p w14:paraId="5A64F3BB" w14:textId="77777777" w:rsidR="004E4CAE" w:rsidRDefault="00127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本校教師需於每學期開學前兩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週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產出任教年級、領域之課程架構與教學計畫，包</w:t>
      </w:r>
      <w:r>
        <w:rPr>
          <w:rFonts w:ascii="芫荽 0.94" w:eastAsia="芫荽 0.94" w:hAnsi="芫荽 0.94" w:cs="芫荽 0.94"/>
          <w:sz w:val="24"/>
          <w:szCs w:val="24"/>
        </w:rPr>
        <w:t>含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補充教材、教學設計與教學進度等。並且，依校務運作需要有擔任導師、行政職務之義務，不得因各式因素推辭，以發揮團隊合作精神，引領學校校務順利運作。</w:t>
      </w:r>
    </w:p>
    <w:p w14:paraId="6DE722CD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伍、甄選報考資格</w:t>
      </w:r>
    </w:p>
    <w:p w14:paraId="572EF274" w14:textId="77777777" w:rsidR="004E4CAE" w:rsidRDefault="001277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基本條件</w:t>
      </w:r>
    </w:p>
    <w:p w14:paraId="3F184034" w14:textId="77777777" w:rsidR="004E4CAE" w:rsidRDefault="001277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964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本縣國民小學現職教師</w:t>
      </w:r>
      <w:r>
        <w:rPr>
          <w:rFonts w:ascii="芫荽 0.94" w:eastAsia="芫荽 0.94" w:hAnsi="芫荽 0.94" w:cs="芫荽 0.94"/>
          <w:sz w:val="24"/>
          <w:szCs w:val="24"/>
        </w:rPr>
        <w:t>應在同一學校實際服務</w:t>
      </w:r>
      <w:r>
        <w:rPr>
          <w:rFonts w:ascii="芫荽 0.94" w:eastAsia="芫荽 0.94" w:hAnsi="芫荽 0.94" w:cs="芫荽 0.94"/>
          <w:sz w:val="24"/>
          <w:szCs w:val="24"/>
        </w:rPr>
        <w:t>(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含商借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(</w:t>
      </w:r>
      <w:r>
        <w:rPr>
          <w:rFonts w:ascii="芫荽 0.94" w:eastAsia="芫荽 0.94" w:hAnsi="芫荽 0.94" w:cs="芫荽 0.94"/>
          <w:sz w:val="24"/>
          <w:szCs w:val="24"/>
        </w:rPr>
        <w:t>支援</w:t>
      </w:r>
      <w:r>
        <w:rPr>
          <w:rFonts w:ascii="芫荽 0.94" w:eastAsia="芫荽 0.94" w:hAnsi="芫荽 0.94" w:cs="芫荽 0.94"/>
          <w:sz w:val="24"/>
          <w:szCs w:val="24"/>
        </w:rPr>
        <w:t>)</w:t>
      </w:r>
      <w:r>
        <w:rPr>
          <w:rFonts w:ascii="芫荽 0.94" w:eastAsia="芫荽 0.94" w:hAnsi="芫荽 0.94" w:cs="芫荽 0.94"/>
          <w:sz w:val="24"/>
          <w:szCs w:val="24"/>
        </w:rPr>
        <w:t>教育行政相關單位</w:t>
      </w:r>
      <w:r>
        <w:rPr>
          <w:rFonts w:ascii="芫荽 0.94" w:eastAsia="芫荽 0.94" w:hAnsi="芫荽 0.94" w:cs="芫荽 0.94"/>
          <w:sz w:val="24"/>
          <w:szCs w:val="24"/>
        </w:rPr>
        <w:t>)</w:t>
      </w:r>
      <w:r>
        <w:rPr>
          <w:rFonts w:ascii="芫荽 0.94" w:eastAsia="芫荽 0.94" w:hAnsi="芫荽 0.94" w:cs="芫荽 0.94"/>
          <w:sz w:val="24"/>
          <w:szCs w:val="24"/>
        </w:rPr>
        <w:t>滿六學期以上。所稱實際服務滿六學期以上，指實際服務現職學校期間扣除各項留職停薪期間所計算之實際年資。但育嬰或應徵服兵役而留職停薪期間之年資，得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採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計至多二學期。</w:t>
      </w:r>
    </w:p>
    <w:p w14:paraId="2063F298" w14:textId="77777777" w:rsidR="004E4CAE" w:rsidRDefault="001277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964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lastRenderedPageBreak/>
        <w:t>教師於現職學校實際服務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期間，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因重大傷病有醫療需要，或於現職學校實際服務滿四學期以上因結婚或生活不便，有具體事實並檢附佐證資料，經服務學校同意者，不受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前目實際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服務滿六學期規定之限制。</w:t>
      </w:r>
    </w:p>
    <w:p w14:paraId="355E73AE" w14:textId="77777777" w:rsidR="004E4CAE" w:rsidRDefault="00127709">
      <w:pPr>
        <w:numPr>
          <w:ilvl w:val="0"/>
          <w:numId w:val="7"/>
        </w:numPr>
        <w:spacing w:after="160" w:line="360" w:lineRule="auto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留職停薪教師符合本款第一目及第二目之規定，並經本府核准於當年八月一日（含）以前復職者，應於申請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介聘時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提出復職相關證明</w:t>
      </w:r>
      <w:r>
        <w:rPr>
          <w:rFonts w:ascii="芫荽 0.94" w:eastAsia="芫荽 0.94" w:hAnsi="芫荽 0.94" w:cs="芫荽 0.94"/>
          <w:sz w:val="24"/>
          <w:szCs w:val="24"/>
        </w:rPr>
        <w:t>。</w:t>
      </w:r>
    </w:p>
    <w:p w14:paraId="0388B87A" w14:textId="77777777" w:rsidR="004E4CAE" w:rsidRDefault="001277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特別規定</w:t>
      </w:r>
    </w:p>
    <w:p w14:paraId="2F19C0C4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現任國民小學編制內合格專任教師，</w:t>
      </w:r>
      <w:r>
        <w:rPr>
          <w:rFonts w:ascii="芫荽 0.94" w:eastAsia="芫荽 0.94" w:hAnsi="芫荽 0.94" w:cs="芫荽 0.94"/>
          <w:sz w:val="24"/>
          <w:szCs w:val="24"/>
        </w:rPr>
        <w:t>且無下列各款情事者：</w:t>
      </w:r>
    </w:p>
    <w:p w14:paraId="0A04EBA2" w14:textId="77777777" w:rsidR="004E4CAE" w:rsidRDefault="001277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firstLine="0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教師法第十六條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不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續聘之情事。</w:t>
      </w:r>
    </w:p>
    <w:p w14:paraId="79D063D0" w14:textId="77777777" w:rsidR="004E4CAE" w:rsidRDefault="001277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 w:firstLine="0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教師法第三十條各款情事之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一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。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 xml:space="preserve"> </w:t>
      </w:r>
    </w:p>
    <w:p w14:paraId="4A922B15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中華民國九十二年八月一日師資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培育公費助學金及分發服務辦法修正施行後入學之公費學生，於義務服務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期間，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不得參加甄選。</w:t>
      </w:r>
    </w:p>
    <w:p w14:paraId="648B9CAB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保送或保障入學之教師，在該地區已服務滿規定期限者得參加甄選。</w:t>
      </w:r>
    </w:p>
    <w:p w14:paraId="5B06365E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依據偏遠或特殊地區學校校長</w:t>
      </w:r>
      <w:r>
        <w:rPr>
          <w:rFonts w:ascii="芫荽 0.94" w:eastAsia="芫荽 0.94" w:hAnsi="芫荽 0.94" w:cs="芫荽 0.94"/>
          <w:sz w:val="24"/>
          <w:szCs w:val="24"/>
        </w:rPr>
        <w:t>暨教師資格標準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或有關法令甄選進用者，其申請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介聘應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受任用資格之限制。</w:t>
      </w:r>
    </w:p>
    <w:p w14:paraId="1860A3B8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聘約期滿或聘約未滿，應依教育人員任用條例施行細則第</w:t>
      </w:r>
      <w:r>
        <w:rPr>
          <w:rFonts w:ascii="芫荽 0.94" w:eastAsia="芫荽 0.94" w:hAnsi="芫荽 0.94" w:cs="芫荽 0.94"/>
          <w:sz w:val="24"/>
          <w:szCs w:val="24"/>
        </w:rPr>
        <w:t>二十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條之規定辦理。</w:t>
      </w:r>
    </w:p>
    <w:p w14:paraId="4E758F14" w14:textId="77777777" w:rsidR="004E4CAE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t>凡具有教師身分資格，且為財團法人林業生教育基金會所自行甄選聘任之編制內正式教師，依《嘉義縣內甕國小校務委託私人辦理實驗教育契約書》第八條第十六項規定，僅得參加嘉義縣政府</w:t>
      </w:r>
      <w:r>
        <w:rPr>
          <w:rFonts w:ascii="芫荽 0.94" w:eastAsia="芫荽 0.94" w:hAnsi="芫荽 0.94" w:cs="芫荽 0.94"/>
          <w:sz w:val="24"/>
          <w:szCs w:val="24"/>
        </w:rPr>
        <w:t>KIST</w:t>
      </w:r>
      <w:r>
        <w:rPr>
          <w:rFonts w:ascii="芫荽 0.94" w:eastAsia="芫荽 0.94" w:hAnsi="芫荽 0.94" w:cs="芫荽 0.94"/>
          <w:sz w:val="24"/>
          <w:szCs w:val="24"/>
        </w:rPr>
        <w:t>學校所辦理之現職教師甄選，不得參加縣內外教師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聘，亦不適用《國民教育法》第</w:t>
      </w:r>
      <w:r>
        <w:rPr>
          <w:rFonts w:ascii="芫荽 0.94" w:eastAsia="芫荽 0.94" w:hAnsi="芫荽 0.94" w:cs="芫荽 0.94"/>
          <w:sz w:val="24"/>
          <w:szCs w:val="24"/>
        </w:rPr>
        <w:t>26</w:t>
      </w:r>
      <w:r>
        <w:rPr>
          <w:rFonts w:ascii="芫荽 0.94" w:eastAsia="芫荽 0.94" w:hAnsi="芫荽 0.94" w:cs="芫荽 0.94"/>
          <w:sz w:val="24"/>
          <w:szCs w:val="24"/>
        </w:rPr>
        <w:t>條及《公立國民小學及國民中學教師介聘辦法》中有關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聘之規定。</w:t>
      </w:r>
    </w:p>
    <w:p w14:paraId="0EFEC5D0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Iansui" w:eastAsia="Iansui" w:hAnsi="Iansui" w:cs="Iansui"/>
          <w:b/>
          <w:sz w:val="26"/>
          <w:szCs w:val="26"/>
        </w:rPr>
        <w:t>陸</w:t>
      </w:r>
      <w:r>
        <w:rPr>
          <w:rFonts w:ascii="芫荽 0.94" w:eastAsia="芫荽 0.94" w:hAnsi="芫荽 0.94" w:cs="芫荽 0.94"/>
          <w:b/>
          <w:sz w:val="26"/>
          <w:szCs w:val="26"/>
        </w:rPr>
        <w:t>、簡章公告</w:t>
      </w:r>
    </w:p>
    <w:p w14:paraId="5EF78458" w14:textId="77777777" w:rsidR="004E4CAE" w:rsidRDefault="001277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嘉義縣教育資訊網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（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https://www.cyc.edu.tw/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）</w:t>
      </w:r>
      <w:proofErr w:type="gramEnd"/>
    </w:p>
    <w:p w14:paraId="589CFE42" w14:textId="77777777" w:rsidR="004E4CAE" w:rsidRDefault="001277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嘉義縣</w:t>
      </w:r>
      <w:r>
        <w:rPr>
          <w:rFonts w:ascii="芫荽 0.94" w:eastAsia="芫荽 0.94" w:hAnsi="芫荽 0.94" w:cs="芫荽 0.94"/>
          <w:sz w:val="24"/>
          <w:szCs w:val="24"/>
        </w:rPr>
        <w:t>番路鄉內甕國民小學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官方網站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（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https://www.nwps.cyc.edu.tw/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）</w:t>
      </w:r>
      <w:proofErr w:type="gramEnd"/>
    </w:p>
    <w:p w14:paraId="19D2FF19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proofErr w:type="gramStart"/>
      <w:r>
        <w:rPr>
          <w:rFonts w:ascii="芫荽 0.94" w:eastAsia="芫荽 0.94" w:hAnsi="芫荽 0.94" w:cs="芫荽 0.94"/>
          <w:b/>
          <w:sz w:val="26"/>
          <w:szCs w:val="26"/>
        </w:rPr>
        <w:t>柒</w:t>
      </w:r>
      <w:proofErr w:type="gramEnd"/>
      <w:r>
        <w:rPr>
          <w:rFonts w:ascii="芫荽 0.94" w:eastAsia="芫荽 0.94" w:hAnsi="芫荽 0.94" w:cs="芫荽 0.94"/>
          <w:b/>
          <w:sz w:val="26"/>
          <w:szCs w:val="26"/>
        </w:rPr>
        <w:t>、報名日期與方式</w:t>
      </w:r>
    </w:p>
    <w:p w14:paraId="4E9122BF" w14:textId="77777777" w:rsidR="004E4CAE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報名日期：</w:t>
      </w:r>
      <w:r>
        <w:rPr>
          <w:rFonts w:ascii="芫荽 0.94" w:eastAsia="芫荽 0.94" w:hAnsi="芫荽 0.94" w:cs="芫荽 0.94"/>
          <w:sz w:val="24"/>
          <w:szCs w:val="24"/>
        </w:rPr>
        <w:t xml:space="preserve"> 114</w:t>
      </w:r>
      <w:r>
        <w:rPr>
          <w:rFonts w:ascii="芫荽 0.94" w:eastAsia="芫荽 0.94" w:hAnsi="芫荽 0.94" w:cs="芫荽 0.94"/>
          <w:sz w:val="24"/>
          <w:szCs w:val="24"/>
        </w:rPr>
        <w:t>年</w:t>
      </w:r>
      <w:r>
        <w:rPr>
          <w:rFonts w:ascii="芫荽 0.94" w:eastAsia="芫荽 0.94" w:hAnsi="芫荽 0.94" w:cs="芫荽 0.94"/>
          <w:sz w:val="24"/>
          <w:szCs w:val="24"/>
        </w:rPr>
        <w:t>6</w:t>
      </w:r>
      <w:r>
        <w:rPr>
          <w:rFonts w:ascii="芫荽 0.94" w:eastAsia="芫荽 0.94" w:hAnsi="芫荽 0.94" w:cs="芫荽 0.94"/>
          <w:sz w:val="24"/>
          <w:szCs w:val="24"/>
        </w:rPr>
        <w:t>月</w:t>
      </w:r>
      <w:r>
        <w:rPr>
          <w:rFonts w:ascii="芫荽 0.94" w:eastAsia="芫荽 0.94" w:hAnsi="芫荽 0.94" w:cs="芫荽 0.94"/>
          <w:sz w:val="24"/>
          <w:szCs w:val="24"/>
        </w:rPr>
        <w:t>12</w:t>
      </w:r>
      <w:r>
        <w:rPr>
          <w:rFonts w:ascii="芫荽 0.94" w:eastAsia="芫荽 0.94" w:hAnsi="芫荽 0.94" w:cs="芫荽 0.94"/>
          <w:sz w:val="24"/>
          <w:szCs w:val="24"/>
        </w:rPr>
        <w:t>日（星期四）上午</w:t>
      </w:r>
      <w:r>
        <w:rPr>
          <w:rFonts w:ascii="芫荽 0.94" w:eastAsia="芫荽 0.94" w:hAnsi="芫荽 0.94" w:cs="芫荽 0.94"/>
          <w:sz w:val="24"/>
          <w:szCs w:val="24"/>
        </w:rPr>
        <w:t>08:30</w:t>
      </w:r>
      <w:r>
        <w:rPr>
          <w:rFonts w:ascii="芫荽 0.94" w:eastAsia="芫荽 0.94" w:hAnsi="芫荽 0.94" w:cs="芫荽 0.94"/>
          <w:sz w:val="24"/>
          <w:szCs w:val="24"/>
        </w:rPr>
        <w:t>至</w:t>
      </w:r>
      <w:r>
        <w:rPr>
          <w:rFonts w:ascii="芫荽 0.94" w:eastAsia="芫荽 0.94" w:hAnsi="芫荽 0.94" w:cs="芫荽 0.94"/>
          <w:sz w:val="24"/>
          <w:szCs w:val="24"/>
        </w:rPr>
        <w:t>09:30</w:t>
      </w:r>
      <w:r>
        <w:rPr>
          <w:rFonts w:ascii="芫荽 0.94" w:eastAsia="芫荽 0.94" w:hAnsi="芫荽 0.94" w:cs="芫荽 0.94"/>
          <w:sz w:val="24"/>
          <w:szCs w:val="24"/>
        </w:rPr>
        <w:t>止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。</w:t>
      </w:r>
    </w:p>
    <w:p w14:paraId="30EEC9DC" w14:textId="77777777" w:rsidR="004E4CAE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報名方式：均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採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現場報名，攜帶相關資料至本校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洽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辦公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室完成報名。如有疑問，請來電</w:t>
      </w:r>
      <w:r>
        <w:rPr>
          <w:rFonts w:ascii="芫荽 0.94" w:eastAsia="芫荽 0.94" w:hAnsi="芫荽 0.94" w:cs="芫荽 0.94"/>
          <w:sz w:val="24"/>
          <w:szCs w:val="24"/>
        </w:rPr>
        <w:t>(05)2591434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。</w:t>
      </w:r>
    </w:p>
    <w:p w14:paraId="53C2D9E8" w14:textId="77777777" w:rsidR="004E4CAE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報名文件：</w:t>
      </w:r>
    </w:p>
    <w:p w14:paraId="752E8314" w14:textId="77777777" w:rsidR="004E4CAE" w:rsidRDefault="001277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lastRenderedPageBreak/>
        <w:t>報名表、證件照１張（近六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月內之兩吋正面半身脫帽照片）、書面審查資料（一式四份）及同意書。</w:t>
      </w:r>
    </w:p>
    <w:p w14:paraId="14678264" w14:textId="77777777" w:rsidR="004E4CAE" w:rsidRDefault="001277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320" w:line="360" w:lineRule="auto"/>
        <w:ind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繳驗畢業證書、身分證及合格教師證書正本。</w:t>
      </w:r>
    </w:p>
    <w:p w14:paraId="6201EE00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捌、甄選名額及相關規定</w:t>
      </w:r>
    </w:p>
    <w:p w14:paraId="7F144E43" w14:textId="77777777" w:rsidR="004E4CAE" w:rsidRDefault="001277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甄選名額：現職教師１名，備取１名。</w:t>
      </w:r>
    </w:p>
    <w:p w14:paraId="490B5F7E" w14:textId="77777777" w:rsidR="004E4CAE" w:rsidRDefault="001277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相關規定：</w:t>
      </w:r>
    </w:p>
    <w:p w14:paraId="545B480D" w14:textId="77777777" w:rsidR="004E4CAE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教師需經原校校長同意後使得參加甄選，請於報名時提出同意書（附件二）。</w:t>
      </w:r>
    </w:p>
    <w:p w14:paraId="4CE80E69" w14:textId="77777777" w:rsidR="004E4CAE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錄取本次教師甄選者不得再參加本學年度教師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聘。</w:t>
      </w:r>
    </w:p>
    <w:p w14:paraId="7D7DBD5D" w14:textId="77777777" w:rsidR="004E4CAE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因實驗課程所需，如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具有跨域課程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設計與實踐、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PBL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課程設計與實踐、科技融入教學等經驗，或具備輔導教師資格尤佳，請於書面審查資料出具相關證明文件。</w:t>
      </w:r>
    </w:p>
    <w:p w14:paraId="5BD69637" w14:textId="77777777" w:rsidR="004E4CAE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通過本次甄選並於</w:t>
      </w:r>
      <w:r>
        <w:rPr>
          <w:rFonts w:ascii="芫荽 0.94" w:eastAsia="芫荽 0.94" w:hAnsi="芫荽 0.94" w:cs="芫荽 0.94"/>
          <w:sz w:val="24"/>
          <w:szCs w:val="24"/>
        </w:rPr>
        <w:t>114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學年度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介聘至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內甕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國小之教師，未來參加縣外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介聘時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仍依該年度「公立國民中小學暨幼兒園教師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聘他縣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巿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服務作業要點」辦理；參加縣內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介聘時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仍依本縣該學年度「國民小學教師暨幼兒園教師申請縣內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介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聘注意事項」辦理。</w:t>
      </w:r>
    </w:p>
    <w:p w14:paraId="524D9884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玖、甄選方式、時間與地點</w:t>
      </w:r>
    </w:p>
    <w:p w14:paraId="05E0E64F" w14:textId="77777777" w:rsidR="004E4CAE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甄選方式：書面資料審查與面談口試。</w:t>
      </w:r>
    </w:p>
    <w:tbl>
      <w:tblPr>
        <w:tblStyle w:val="af4"/>
        <w:tblW w:w="1000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513"/>
        <w:gridCol w:w="1216"/>
      </w:tblGrid>
      <w:tr w:rsidR="004E4CAE" w14:paraId="5E53490D" w14:textId="77777777">
        <w:tc>
          <w:tcPr>
            <w:tcW w:w="1275" w:type="dxa"/>
            <w:vAlign w:val="center"/>
          </w:tcPr>
          <w:p w14:paraId="1FF01CD3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項目</w:t>
            </w:r>
          </w:p>
        </w:tc>
        <w:tc>
          <w:tcPr>
            <w:tcW w:w="7513" w:type="dxa"/>
            <w:vAlign w:val="center"/>
          </w:tcPr>
          <w:p w14:paraId="598E8000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內容</w:t>
            </w:r>
          </w:p>
        </w:tc>
        <w:tc>
          <w:tcPr>
            <w:tcW w:w="1216" w:type="dxa"/>
            <w:vAlign w:val="center"/>
          </w:tcPr>
          <w:p w14:paraId="4AD1666D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成績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採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計</w:t>
            </w:r>
          </w:p>
        </w:tc>
      </w:tr>
      <w:tr w:rsidR="004E4CAE" w14:paraId="349F6020" w14:textId="77777777">
        <w:trPr>
          <w:trHeight w:val="1934"/>
        </w:trPr>
        <w:tc>
          <w:tcPr>
            <w:tcW w:w="1275" w:type="dxa"/>
            <w:vAlign w:val="center"/>
          </w:tcPr>
          <w:p w14:paraId="3C264F50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書面資料審查</w:t>
            </w:r>
          </w:p>
        </w:tc>
        <w:tc>
          <w:tcPr>
            <w:tcW w:w="7513" w:type="dxa"/>
            <w:vAlign w:val="center"/>
          </w:tcPr>
          <w:p w14:paraId="24BD96DE" w14:textId="77777777" w:rsidR="004E4CAE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80" w:line="360" w:lineRule="auto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基本資料、學經歷、行政經歷（請檢具證明並敘述成果）等。</w:t>
            </w:r>
          </w:p>
          <w:p w14:paraId="18517E38" w14:textId="77777777" w:rsidR="004E4CAE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個人教學專長相關佐證資料，例：自編教材、相關教育著作、創新教學經驗、專題研究、相關研習或工作坊證明等。</w:t>
            </w:r>
          </w:p>
          <w:p w14:paraId="0963ED55" w14:textId="77777777" w:rsidR="004E4CAE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課程教案：以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KIST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品格鍛鍊或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SEL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（社會情緒學習）為主題，自行設計一份教案，教案格式如附件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三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16" w:type="dxa"/>
            <w:vAlign w:val="center"/>
          </w:tcPr>
          <w:p w14:paraId="59949830" w14:textId="77777777" w:rsidR="004E4CAE" w:rsidRDefault="00127709">
            <w:pPr>
              <w:spacing w:after="80"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50%</w:t>
            </w:r>
          </w:p>
        </w:tc>
      </w:tr>
      <w:tr w:rsidR="004E4CAE" w14:paraId="2D4200B7" w14:textId="77777777">
        <w:trPr>
          <w:trHeight w:val="1267"/>
        </w:trPr>
        <w:tc>
          <w:tcPr>
            <w:tcW w:w="1275" w:type="dxa"/>
            <w:vAlign w:val="center"/>
          </w:tcPr>
          <w:p w14:paraId="61377AAC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面談口試</w:t>
            </w:r>
          </w:p>
        </w:tc>
        <w:tc>
          <w:tcPr>
            <w:tcW w:w="7513" w:type="dxa"/>
            <w:vAlign w:val="center"/>
          </w:tcPr>
          <w:p w14:paraId="286A0A87" w14:textId="77777777" w:rsidR="004E4CAE" w:rsidRDefault="0012770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360" w:lineRule="auto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時間：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15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分鐘。</w:t>
            </w:r>
          </w:p>
          <w:p w14:paraId="0722A20E" w14:textId="77777777" w:rsidR="004E4CAE" w:rsidRDefault="0012770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以個人教育理念、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KIST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教育理念、實驗教育課程設計與實踐、學校發展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…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…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等方向為面談口試內容。</w:t>
            </w:r>
          </w:p>
        </w:tc>
        <w:tc>
          <w:tcPr>
            <w:tcW w:w="1216" w:type="dxa"/>
            <w:vAlign w:val="center"/>
          </w:tcPr>
          <w:p w14:paraId="56AFB1BA" w14:textId="77777777" w:rsidR="004E4CAE" w:rsidRDefault="00127709">
            <w:pPr>
              <w:spacing w:after="80"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50%</w:t>
            </w:r>
          </w:p>
        </w:tc>
      </w:tr>
    </w:tbl>
    <w:p w14:paraId="582245A5" w14:textId="77777777" w:rsidR="004E4CAE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8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甄選時間：</w:t>
      </w:r>
      <w:r>
        <w:rPr>
          <w:rFonts w:ascii="芫荽 0.94" w:eastAsia="芫荽 0.94" w:hAnsi="芫荽 0.94" w:cs="芫荽 0.94"/>
          <w:sz w:val="24"/>
          <w:szCs w:val="24"/>
        </w:rPr>
        <w:t>114</w:t>
      </w:r>
      <w:r>
        <w:rPr>
          <w:rFonts w:ascii="芫荽 0.94" w:eastAsia="芫荽 0.94" w:hAnsi="芫荽 0.94" w:cs="芫荽 0.94"/>
          <w:sz w:val="24"/>
          <w:szCs w:val="24"/>
        </w:rPr>
        <w:t>年</w:t>
      </w:r>
      <w:r>
        <w:rPr>
          <w:rFonts w:ascii="芫荽 0.94" w:eastAsia="芫荽 0.94" w:hAnsi="芫荽 0.94" w:cs="芫荽 0.94"/>
          <w:sz w:val="24"/>
          <w:szCs w:val="24"/>
        </w:rPr>
        <w:t>6</w:t>
      </w:r>
      <w:r>
        <w:rPr>
          <w:rFonts w:ascii="芫荽 0.94" w:eastAsia="芫荽 0.94" w:hAnsi="芫荽 0.94" w:cs="芫荽 0.94"/>
          <w:sz w:val="24"/>
          <w:szCs w:val="24"/>
        </w:rPr>
        <w:t>月</w:t>
      </w:r>
      <w:r>
        <w:rPr>
          <w:rFonts w:ascii="芫荽 0.94" w:eastAsia="芫荽 0.94" w:hAnsi="芫荽 0.94" w:cs="芫荽 0.94"/>
          <w:sz w:val="24"/>
          <w:szCs w:val="24"/>
        </w:rPr>
        <w:t>12</w:t>
      </w:r>
      <w:r>
        <w:rPr>
          <w:rFonts w:ascii="芫荽 0.94" w:eastAsia="芫荽 0.94" w:hAnsi="芫荽 0.94" w:cs="芫荽 0.94"/>
          <w:sz w:val="24"/>
          <w:szCs w:val="24"/>
        </w:rPr>
        <w:t>日（星期四）上午</w:t>
      </w:r>
      <w:r>
        <w:rPr>
          <w:rFonts w:ascii="芫荽 0.94" w:eastAsia="芫荽 0.94" w:hAnsi="芫荽 0.94" w:cs="芫荽 0.94"/>
          <w:sz w:val="24"/>
          <w:szCs w:val="24"/>
        </w:rPr>
        <w:t>10:30</w:t>
      </w:r>
      <w:r>
        <w:rPr>
          <w:rFonts w:ascii="芫荽 0.94" w:eastAsia="芫荽 0.94" w:hAnsi="芫荽 0.94" w:cs="芫荽 0.94"/>
          <w:sz w:val="24"/>
          <w:szCs w:val="24"/>
        </w:rPr>
        <w:t>開始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。。</w:t>
      </w:r>
    </w:p>
    <w:p w14:paraId="35D6AAA0" w14:textId="77777777" w:rsidR="004E4CAE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甄選地點：嘉義縣</w:t>
      </w:r>
      <w:r>
        <w:rPr>
          <w:rFonts w:ascii="芫荽 0.94" w:eastAsia="芫荽 0.94" w:hAnsi="芫荽 0.94" w:cs="芫荽 0.94"/>
          <w:sz w:val="24"/>
          <w:szCs w:val="24"/>
        </w:rPr>
        <w:t>番路鄉內甕國民小學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（嘉義縣</w:t>
      </w:r>
      <w:r>
        <w:rPr>
          <w:rFonts w:ascii="芫荽 0.94" w:eastAsia="芫荽 0.94" w:hAnsi="芫荽 0.94" w:cs="芫荽 0.94"/>
          <w:sz w:val="24"/>
          <w:szCs w:val="24"/>
        </w:rPr>
        <w:t>番路鄉內甕村</w:t>
      </w:r>
      <w:r>
        <w:rPr>
          <w:rFonts w:ascii="芫荽 0.94" w:eastAsia="芫荽 0.94" w:hAnsi="芫荽 0.94" w:cs="芫荽 0.94"/>
          <w:sz w:val="24"/>
          <w:szCs w:val="24"/>
        </w:rPr>
        <w:t>3</w:t>
      </w:r>
      <w:r>
        <w:rPr>
          <w:rFonts w:ascii="芫荽 0.94" w:eastAsia="芫荽 0.94" w:hAnsi="芫荽 0.94" w:cs="芫荽 0.94"/>
          <w:sz w:val="24"/>
          <w:szCs w:val="24"/>
        </w:rPr>
        <w:t>鄰凸湖</w:t>
      </w:r>
      <w:r>
        <w:rPr>
          <w:rFonts w:ascii="芫荽 0.94" w:eastAsia="芫荽 0.94" w:hAnsi="芫荽 0.94" w:cs="芫荽 0.94"/>
          <w:sz w:val="24"/>
          <w:szCs w:val="24"/>
        </w:rPr>
        <w:t>1-1</w:t>
      </w:r>
      <w:r>
        <w:rPr>
          <w:rFonts w:ascii="芫荽 0.94" w:eastAsia="芫荽 0.94" w:hAnsi="芫荽 0.94" w:cs="芫荽 0.94"/>
          <w:sz w:val="24"/>
          <w:szCs w:val="24"/>
        </w:rPr>
        <w:t>號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）。</w:t>
      </w:r>
    </w:p>
    <w:p w14:paraId="075C943F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拾、錄取標準與錄取公告</w:t>
      </w:r>
    </w:p>
    <w:p w14:paraId="05AFD961" w14:textId="77777777" w:rsidR="004E4CAE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lastRenderedPageBreak/>
        <w:t>錄取標準：依書面資料審查及面談口試合併計算為總成績，最低錄取成績為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80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分。若總成績同分時，依面談口試成績較高者優先錄取。</w:t>
      </w:r>
    </w:p>
    <w:p w14:paraId="46332352" w14:textId="77777777" w:rsidR="004E4CAE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錄取公告時間：</w:t>
      </w:r>
      <w:r>
        <w:rPr>
          <w:rFonts w:ascii="芫荽 0.94" w:eastAsia="芫荽 0.94" w:hAnsi="芫荽 0.94" w:cs="芫荽 0.94"/>
          <w:sz w:val="24"/>
          <w:szCs w:val="24"/>
        </w:rPr>
        <w:t>114</w:t>
      </w:r>
      <w:r>
        <w:rPr>
          <w:rFonts w:ascii="芫荽 0.94" w:eastAsia="芫荽 0.94" w:hAnsi="芫荽 0.94" w:cs="芫荽 0.94"/>
          <w:sz w:val="24"/>
          <w:szCs w:val="24"/>
        </w:rPr>
        <w:t>年</w:t>
      </w:r>
      <w:r>
        <w:rPr>
          <w:rFonts w:ascii="芫荽 0.94" w:eastAsia="芫荽 0.94" w:hAnsi="芫荽 0.94" w:cs="芫荽 0.94"/>
          <w:sz w:val="24"/>
          <w:szCs w:val="24"/>
        </w:rPr>
        <w:t>6</w:t>
      </w:r>
      <w:r>
        <w:rPr>
          <w:rFonts w:ascii="芫荽 0.94" w:eastAsia="芫荽 0.94" w:hAnsi="芫荽 0.94" w:cs="芫荽 0.94"/>
          <w:sz w:val="24"/>
          <w:szCs w:val="24"/>
        </w:rPr>
        <w:t>月</w:t>
      </w:r>
      <w:r>
        <w:rPr>
          <w:rFonts w:ascii="芫荽 0.94" w:eastAsia="芫荽 0.94" w:hAnsi="芫荽 0.94" w:cs="芫荽 0.94"/>
          <w:sz w:val="24"/>
          <w:szCs w:val="24"/>
        </w:rPr>
        <w:t>12</w:t>
      </w:r>
      <w:r>
        <w:rPr>
          <w:rFonts w:ascii="芫荽 0.94" w:eastAsia="芫荽 0.94" w:hAnsi="芫荽 0.94" w:cs="芫荽 0.94"/>
          <w:sz w:val="24"/>
          <w:szCs w:val="24"/>
        </w:rPr>
        <w:t>日（星期四）下午</w:t>
      </w:r>
      <w:r>
        <w:rPr>
          <w:rFonts w:ascii="芫荽 0.94" w:eastAsia="芫荽 0.94" w:hAnsi="芫荽 0.94" w:cs="芫荽 0.94"/>
          <w:sz w:val="24"/>
          <w:szCs w:val="24"/>
        </w:rPr>
        <w:t>5:30</w:t>
      </w:r>
      <w:r>
        <w:rPr>
          <w:rFonts w:ascii="芫荽 0.94" w:eastAsia="芫荽 0.94" w:hAnsi="芫荽 0.94" w:cs="芫荽 0.94"/>
          <w:sz w:val="24"/>
          <w:szCs w:val="24"/>
        </w:rPr>
        <w:t>前</w:t>
      </w:r>
      <w:r>
        <w:rPr>
          <w:rFonts w:ascii="芫荽 0.94" w:eastAsia="芫荽 0.94" w:hAnsi="芫荽 0.94" w:cs="芫荽 0.94"/>
          <w:color w:val="FF0000"/>
          <w:sz w:val="24"/>
          <w:szCs w:val="24"/>
        </w:rPr>
        <w:t>，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公告於嘉義縣教育資訊網及本校官方網站。</w:t>
      </w:r>
    </w:p>
    <w:p w14:paraId="32DEECC3" w14:textId="77777777" w:rsidR="004E4CAE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經通知錄取者請於指定時間（另行通知）報到，並參加本校教師評審委員會。逾時未報到者，視同放棄，由備取者遞補。</w:t>
      </w:r>
    </w:p>
    <w:p w14:paraId="2D2DC4DD" w14:textId="77777777" w:rsidR="004E4CAE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其他未盡事項，依相關法令規定辦理，申訴與成績查詢專線：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(05)</w:t>
      </w:r>
      <w:r>
        <w:rPr>
          <w:rFonts w:ascii="芫荽 0.94" w:eastAsia="芫荽 0.94" w:hAnsi="芫荽 0.94" w:cs="芫荽 0.94"/>
          <w:sz w:val="24"/>
          <w:szCs w:val="24"/>
        </w:rPr>
        <w:t>2591434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、電子信箱：</w:t>
      </w:r>
      <w:r>
        <w:rPr>
          <w:rFonts w:ascii="芫荽 0.94" w:eastAsia="芫荽 0.94" w:hAnsi="芫荽 0.94" w:cs="芫荽 0.94"/>
          <w:sz w:val="24"/>
          <w:szCs w:val="24"/>
        </w:rPr>
        <w:t>nwps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@mail.cyc.edu.tw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。</w:t>
      </w:r>
    </w:p>
    <w:p w14:paraId="4FE62BD3" w14:textId="77777777" w:rsidR="004E4CAE" w:rsidRDefault="00127709">
      <w:pPr>
        <w:spacing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拾壹、附則</w:t>
      </w:r>
    </w:p>
    <w:p w14:paraId="4C2C19D0" w14:textId="77777777" w:rsidR="004E4CAE" w:rsidRDefault="001277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如遇颱風、地震等天然災害或不可抗力之因素時，甄選得延期舉行，並由本校於嘉義縣教育資訊網及</w:t>
      </w:r>
      <w:r>
        <w:rPr>
          <w:rFonts w:ascii="芫荽 0.94" w:eastAsia="芫荽 0.94" w:hAnsi="芫荽 0.94" w:cs="芫荽 0.94"/>
          <w:sz w:val="24"/>
          <w:szCs w:val="24"/>
        </w:rPr>
        <w:t>內甕</w:t>
      </w:r>
      <w:r>
        <w:rPr>
          <w:rFonts w:ascii="芫荽 0.94" w:eastAsia="芫荽 0.94" w:hAnsi="芫荽 0.94" w:cs="芫荽 0.94"/>
          <w:color w:val="000000"/>
          <w:sz w:val="24"/>
          <w:szCs w:val="24"/>
        </w:rPr>
        <w:t>國小官方網站公告。</w:t>
      </w:r>
    </w:p>
    <w:p w14:paraId="52E72A6F" w14:textId="77777777" w:rsidR="004E4CAE" w:rsidRDefault="001277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芫荽 0.94" w:eastAsia="芫荽 0.94" w:hAnsi="芫荽 0.94" w:cs="芫荽 0.94"/>
          <w:color w:val="000000"/>
          <w:sz w:val="24"/>
          <w:szCs w:val="24"/>
        </w:rPr>
      </w:pPr>
      <w:r>
        <w:rPr>
          <w:rFonts w:ascii="芫荽 0.94" w:eastAsia="芫荽 0.94" w:hAnsi="芫荽 0.94" w:cs="芫荽 0.94"/>
          <w:color w:val="000000"/>
          <w:sz w:val="24"/>
          <w:szCs w:val="24"/>
        </w:rPr>
        <w:t>應考</w:t>
      </w:r>
      <w:proofErr w:type="gramStart"/>
      <w:r>
        <w:rPr>
          <w:rFonts w:ascii="芫荽 0.94" w:eastAsia="芫荽 0.94" w:hAnsi="芫荽 0.94" w:cs="芫荽 0.94"/>
          <w:color w:val="000000"/>
          <w:sz w:val="24"/>
          <w:szCs w:val="24"/>
        </w:rPr>
        <w:t>人所檢附</w:t>
      </w:r>
      <w:proofErr w:type="gramEnd"/>
      <w:r>
        <w:rPr>
          <w:rFonts w:ascii="芫荽 0.94" w:eastAsia="芫荽 0.94" w:hAnsi="芫荽 0.94" w:cs="芫荽 0.94"/>
          <w:color w:val="000000"/>
          <w:sz w:val="24"/>
          <w:szCs w:val="24"/>
        </w:rPr>
        <w:t>相關書面資料，如於錄取聘任後發現偽造、變造等，均註銷錄取資格，並追究相關法律責任。</w:t>
      </w:r>
    </w:p>
    <w:p w14:paraId="0953D76B" w14:textId="77777777" w:rsidR="004E4CAE" w:rsidRDefault="00127709">
      <w:pPr>
        <w:spacing w:after="80" w:line="360" w:lineRule="auto"/>
        <w:rPr>
          <w:rFonts w:ascii="芫荽 0.94" w:eastAsia="芫荽 0.94" w:hAnsi="芫荽 0.94" w:cs="芫荽 0.94"/>
          <w:b/>
          <w:sz w:val="26"/>
          <w:szCs w:val="26"/>
        </w:rPr>
      </w:pPr>
      <w:r>
        <w:rPr>
          <w:rFonts w:ascii="芫荽 0.94" w:eastAsia="芫荽 0.94" w:hAnsi="芫荽 0.94" w:cs="芫荽 0.94"/>
          <w:b/>
          <w:sz w:val="26"/>
          <w:szCs w:val="26"/>
        </w:rPr>
        <w:t>拾貳、本簡章自發布日起生效。</w:t>
      </w:r>
    </w:p>
    <w:p w14:paraId="63D2CB71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57DCF2CF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2517237F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01DE041E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5A05C2CE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28B5535E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342C2451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116855B7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0B7D57FF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03B1128C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03477AC2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07D2FF97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61A4C5EE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7A033DEF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6EBFAC26" w14:textId="77777777" w:rsidR="008D252B" w:rsidRDefault="008D252B">
      <w:pPr>
        <w:spacing w:after="120" w:line="320" w:lineRule="auto"/>
        <w:rPr>
          <w:rFonts w:ascii="芫荽 0.94" w:hAnsi="芫荽 0.94" w:cs="芫荽 0.94"/>
          <w:sz w:val="24"/>
          <w:szCs w:val="24"/>
        </w:rPr>
      </w:pPr>
    </w:p>
    <w:p w14:paraId="707BD758" w14:textId="696BFC6C" w:rsidR="004E4CAE" w:rsidRDefault="00127709">
      <w:pPr>
        <w:spacing w:after="120" w:line="320" w:lineRule="auto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lastRenderedPageBreak/>
        <w:t>附件一：報名表</w:t>
      </w:r>
    </w:p>
    <w:p w14:paraId="5A014301" w14:textId="77777777" w:rsidR="004E4CAE" w:rsidRDefault="00127709">
      <w:pPr>
        <w:spacing w:after="160" w:line="240" w:lineRule="auto"/>
        <w:ind w:left="113"/>
        <w:jc w:val="center"/>
        <w:rPr>
          <w:rFonts w:ascii="芫荽 0.94" w:eastAsia="芫荽 0.94" w:hAnsi="芫荽 0.94" w:cs="芫荽 0.94"/>
          <w:b/>
          <w:sz w:val="36"/>
          <w:szCs w:val="36"/>
        </w:rPr>
      </w:pPr>
      <w:r>
        <w:rPr>
          <w:rFonts w:ascii="芫荽 0.94" w:eastAsia="芫荽 0.94" w:hAnsi="芫荽 0.94" w:cs="芫荽 0.94"/>
          <w:b/>
          <w:sz w:val="36"/>
          <w:szCs w:val="36"/>
        </w:rPr>
        <w:t>嘉義縣番路鄉內甕國民小學</w:t>
      </w:r>
      <w:r>
        <w:rPr>
          <w:rFonts w:ascii="芫荽 0.94" w:eastAsia="芫荽 0.94" w:hAnsi="芫荽 0.94" w:cs="芫荽 0.94"/>
          <w:b/>
          <w:sz w:val="36"/>
          <w:szCs w:val="36"/>
        </w:rPr>
        <w:t>114</w:t>
      </w:r>
      <w:proofErr w:type="gramStart"/>
      <w:r>
        <w:rPr>
          <w:rFonts w:ascii="芫荽 0.94" w:eastAsia="芫荽 0.94" w:hAnsi="芫荽 0.94" w:cs="芫荽 0.94"/>
          <w:b/>
          <w:sz w:val="36"/>
          <w:szCs w:val="36"/>
        </w:rPr>
        <w:t>學年度縣內</w:t>
      </w:r>
      <w:proofErr w:type="gramEnd"/>
      <w:r>
        <w:rPr>
          <w:rFonts w:ascii="芫荽 0.94" w:eastAsia="芫荽 0.94" w:hAnsi="芫荽 0.94" w:cs="芫荽 0.94"/>
          <w:b/>
          <w:sz w:val="36"/>
          <w:szCs w:val="36"/>
        </w:rPr>
        <w:t>現職教師甄選</w:t>
      </w:r>
      <w:r>
        <w:rPr>
          <w:rFonts w:ascii="芫荽 0.94" w:eastAsia="芫荽 0.94" w:hAnsi="芫荽 0.94" w:cs="芫荽 0.94"/>
          <w:b/>
          <w:color w:val="000000"/>
          <w:sz w:val="36"/>
          <w:szCs w:val="36"/>
        </w:rPr>
        <w:t>報名表</w:t>
      </w:r>
    </w:p>
    <w:tbl>
      <w:tblPr>
        <w:tblStyle w:val="af5"/>
        <w:tblW w:w="1065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417"/>
        <w:gridCol w:w="1985"/>
        <w:gridCol w:w="425"/>
        <w:gridCol w:w="142"/>
        <w:gridCol w:w="892"/>
        <w:gridCol w:w="100"/>
        <w:gridCol w:w="2126"/>
        <w:gridCol w:w="567"/>
        <w:gridCol w:w="2162"/>
      </w:tblGrid>
      <w:tr w:rsidR="004E4CAE" w14:paraId="554E8A76" w14:textId="77777777">
        <w:trPr>
          <w:cantSplit/>
          <w:trHeight w:val="679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7456E6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336B814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1540C14B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准考證號碼</w:t>
            </w:r>
          </w:p>
          <w:p w14:paraId="70440E9E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18"/>
                <w:szCs w:val="18"/>
              </w:rPr>
              <w:t>主辦單位填寫</w:t>
            </w:r>
            <w:r>
              <w:rPr>
                <w:rFonts w:ascii="芫荽 0.94" w:eastAsia="芫荽 0.94" w:hAnsi="芫荽 0.94" w:cs="芫荽 0.94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F1C253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8DEF7" w14:textId="77777777" w:rsidR="004E4CAE" w:rsidRDefault="00127709">
            <w:pPr>
              <w:ind w:left="113" w:right="113"/>
              <w:jc w:val="both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(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照片黏貼處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)</w:t>
            </w:r>
          </w:p>
        </w:tc>
      </w:tr>
      <w:tr w:rsidR="004E4CAE" w14:paraId="389D2B4F" w14:textId="77777777">
        <w:trPr>
          <w:cantSplit/>
          <w:trHeight w:val="51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4122BDD0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D8B272" w14:textId="77777777" w:rsidR="004E4CAE" w:rsidRDefault="00127709">
            <w:pPr>
              <w:ind w:right="260" w:firstLine="26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145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5042B01B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身分證</w:t>
            </w:r>
          </w:p>
          <w:p w14:paraId="296ADCD8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A70691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38FB7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4682D224" w14:textId="77777777">
        <w:trPr>
          <w:cantSplit/>
          <w:trHeight w:val="793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009348A6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戶籍地址</w:t>
            </w:r>
          </w:p>
        </w:tc>
        <w:tc>
          <w:tcPr>
            <w:tcW w:w="5670" w:type="dxa"/>
            <w:gridSpan w:val="6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56BEB4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30"/>
                <w:szCs w:val="3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40"/>
                <w:szCs w:val="40"/>
              </w:rPr>
              <w:t>◻◻◻◻◻</w:t>
            </w:r>
          </w:p>
        </w:tc>
        <w:tc>
          <w:tcPr>
            <w:tcW w:w="272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ED448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1E052EA3" w14:textId="77777777">
        <w:trPr>
          <w:cantSplit/>
          <w:trHeight w:val="77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23C49A9A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5670" w:type="dxa"/>
            <w:gridSpan w:val="6"/>
            <w:tcBorders>
              <w:top w:val="single" w:sz="6" w:space="0" w:color="000000"/>
              <w:right w:val="single" w:sz="4" w:space="0" w:color="000000"/>
            </w:tcBorders>
          </w:tcPr>
          <w:p w14:paraId="486BD286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40"/>
                <w:szCs w:val="40"/>
              </w:rPr>
              <w:t>◻◻◻◻◻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B782A94" w14:textId="77777777" w:rsidR="004E4CAE" w:rsidRDefault="00127709">
            <w:pPr>
              <w:spacing w:before="200"/>
              <w:ind w:left="113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700A" w14:textId="77777777" w:rsidR="004E4CAE" w:rsidRDefault="004E4CAE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2889C16E" w14:textId="77777777">
        <w:trPr>
          <w:cantSplit/>
          <w:trHeight w:val="76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EECE1"/>
            <w:vAlign w:val="center"/>
          </w:tcPr>
          <w:p w14:paraId="47DAF88F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839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E5B85" w14:textId="77777777" w:rsidR="004E4CAE" w:rsidRDefault="004E4CAE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5A5FDE5C" w14:textId="77777777">
        <w:trPr>
          <w:cantSplit/>
          <w:trHeight w:val="520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CE50B5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50FB0EFD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高中</w:t>
            </w:r>
          </w:p>
        </w:tc>
        <w:tc>
          <w:tcPr>
            <w:tcW w:w="3444" w:type="dxa"/>
            <w:gridSpan w:val="4"/>
            <w:tcBorders>
              <w:bottom w:val="nil"/>
            </w:tcBorders>
            <w:vAlign w:val="center"/>
          </w:tcPr>
          <w:p w14:paraId="4A7AD494" w14:textId="77777777" w:rsidR="004E4CAE" w:rsidRDefault="004E4CAE">
            <w:pPr>
              <w:spacing w:before="200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  <w:vAlign w:val="center"/>
          </w:tcPr>
          <w:p w14:paraId="653A1558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1BA2C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</w:p>
        </w:tc>
      </w:tr>
      <w:tr w:rsidR="004E4CAE" w14:paraId="3708119F" w14:textId="77777777">
        <w:trPr>
          <w:cantSplit/>
          <w:trHeight w:val="578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E247FD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45F09199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大學</w:t>
            </w:r>
          </w:p>
        </w:tc>
        <w:tc>
          <w:tcPr>
            <w:tcW w:w="3444" w:type="dxa"/>
            <w:gridSpan w:val="4"/>
            <w:tcBorders>
              <w:bottom w:val="nil"/>
            </w:tcBorders>
            <w:vAlign w:val="center"/>
          </w:tcPr>
          <w:p w14:paraId="390E6882" w14:textId="77777777" w:rsidR="004E4CAE" w:rsidRDefault="00127709">
            <w:pPr>
              <w:jc w:val="right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    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學系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</w:tcPr>
          <w:p w14:paraId="78CC1977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9ED0E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</w:p>
        </w:tc>
      </w:tr>
      <w:tr w:rsidR="004E4CAE" w14:paraId="2D96CE48" w14:textId="77777777">
        <w:trPr>
          <w:cantSplit/>
          <w:trHeight w:val="520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98CAF1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nil"/>
            </w:tcBorders>
            <w:shd w:val="clear" w:color="auto" w:fill="EEECE1"/>
            <w:vAlign w:val="center"/>
          </w:tcPr>
          <w:p w14:paraId="3FAE52A6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研究所</w:t>
            </w:r>
          </w:p>
        </w:tc>
        <w:tc>
          <w:tcPr>
            <w:tcW w:w="3444" w:type="dxa"/>
            <w:gridSpan w:val="4"/>
            <w:tcBorders>
              <w:bottom w:val="nil"/>
            </w:tcBorders>
            <w:vAlign w:val="center"/>
          </w:tcPr>
          <w:p w14:paraId="1DA56EA4" w14:textId="77777777" w:rsidR="004E4CAE" w:rsidRDefault="00127709">
            <w:pPr>
              <w:jc w:val="right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研究所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</w:tcPr>
          <w:p w14:paraId="6E92563A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02E84D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</w:p>
        </w:tc>
      </w:tr>
      <w:tr w:rsidR="004E4CAE" w14:paraId="45C69173" w14:textId="77777777">
        <w:trPr>
          <w:cantSplit/>
          <w:trHeight w:val="454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7460D3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教師</w:t>
            </w:r>
          </w:p>
          <w:p w14:paraId="44B328C3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證書</w:t>
            </w:r>
          </w:p>
        </w:tc>
        <w:tc>
          <w:tcPr>
            <w:tcW w:w="9816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2F9DD4" w14:textId="77777777" w:rsidR="004E4CAE" w:rsidRDefault="00127709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民國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日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字第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號</w:t>
            </w:r>
          </w:p>
        </w:tc>
      </w:tr>
      <w:tr w:rsidR="004E4CAE" w14:paraId="5104F8BF" w14:textId="77777777">
        <w:trPr>
          <w:cantSplit/>
          <w:trHeight w:val="615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C6D4E5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E25983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服務學校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90EE67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16A9FA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起訖時間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83BD60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備註</w:t>
            </w:r>
          </w:p>
        </w:tc>
      </w:tr>
      <w:tr w:rsidR="004E4CAE" w14:paraId="372B8200" w14:textId="77777777">
        <w:trPr>
          <w:trHeight w:val="44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C78E4E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14C9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43AD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29FA" w14:textId="77777777" w:rsidR="004E4CAE" w:rsidRDefault="00127709">
            <w:pPr>
              <w:spacing w:before="200" w:line="360" w:lineRule="auto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2579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7D62D3E0" w14:textId="77777777">
        <w:trPr>
          <w:trHeight w:val="44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271B2F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41A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64F8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4AAC" w14:textId="77777777" w:rsidR="004E4CAE" w:rsidRDefault="00127709">
            <w:pPr>
              <w:spacing w:before="200" w:line="360" w:lineRule="auto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7464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6A4CAEE2" w14:textId="77777777">
        <w:trPr>
          <w:trHeight w:val="466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3673761" w14:textId="77777777" w:rsidR="004E4CAE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995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7EB3" w14:textId="77777777" w:rsidR="004E4CAE" w:rsidRDefault="004E4CAE">
            <w:pPr>
              <w:spacing w:before="200"/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5D23" w14:textId="77777777" w:rsidR="004E4CAE" w:rsidRDefault="00127709">
            <w:pPr>
              <w:spacing w:before="200" w:line="360" w:lineRule="auto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月至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E5D4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  <w:tr w:rsidR="004E4CAE" w14:paraId="213437EB" w14:textId="77777777">
        <w:trPr>
          <w:trHeight w:val="685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DE0F23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報考人簽章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6EEE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66789A9" w14:textId="77777777" w:rsidR="004E4CAE" w:rsidRDefault="00127709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報名日期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322" w14:textId="77777777" w:rsidR="004E4CAE" w:rsidRDefault="00127709">
            <w:pPr>
              <w:ind w:right="390"/>
              <w:jc w:val="right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sz w:val="26"/>
                <w:szCs w:val="26"/>
              </w:rPr>
              <w:t>114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年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月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日</w:t>
            </w:r>
          </w:p>
        </w:tc>
      </w:tr>
      <w:tr w:rsidR="004E4CAE" w14:paraId="4114CC52" w14:textId="77777777">
        <w:trPr>
          <w:cantSplit/>
          <w:trHeight w:val="2192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B5200AB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繳驗</w:t>
            </w:r>
          </w:p>
          <w:p w14:paraId="43F09935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證件</w:t>
            </w:r>
          </w:p>
        </w:tc>
        <w:tc>
          <w:tcPr>
            <w:tcW w:w="9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E1D" w14:textId="77777777" w:rsidR="004E4CAE" w:rsidRDefault="00127709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【</w:t>
            </w:r>
            <w:r>
              <w:rPr>
                <w:rFonts w:ascii="芫荽 0.94" w:eastAsia="芫荽 0.94" w:hAnsi="芫荽 0.94" w:cs="芫荽 0.94"/>
                <w:color w:val="000000"/>
              </w:rPr>
              <w:t>此欄由主辦單位勾選】</w:t>
            </w:r>
          </w:p>
          <w:p w14:paraId="24EB696E" w14:textId="77777777" w:rsidR="004E4CAE" w:rsidRDefault="00127709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1.□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國民身分證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2.□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最高學歷畢業證書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 3.□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合格教師證書</w:t>
            </w:r>
          </w:p>
          <w:p w14:paraId="763871F5" w14:textId="77777777" w:rsidR="004E4CAE" w:rsidRDefault="00127709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4.□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證件照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       5.□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同意書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 xml:space="preserve">                               6.□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書面審查資料</w:t>
            </w:r>
          </w:p>
          <w:p w14:paraId="6E78B9CA" w14:textId="77777777" w:rsidR="004E4CAE" w:rsidRDefault="00127709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＊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第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1-3</w:t>
            </w: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項需查驗正本、繳交影本。</w:t>
            </w:r>
          </w:p>
          <w:p w14:paraId="287C68E7" w14:textId="77777777" w:rsidR="004E4CAE" w:rsidRDefault="004E4CAE">
            <w:pP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  <w:p w14:paraId="47D13CC2" w14:textId="77777777" w:rsidR="004E4CAE" w:rsidRDefault="004E4CAE">
            <w:pPr>
              <w:jc w:val="right"/>
              <w:rPr>
                <w:rFonts w:ascii="芫荽 0.94" w:eastAsia="芫荽 0.94" w:hAnsi="芫荽 0.94" w:cs="芫荽 0.94"/>
                <w:color w:val="000000"/>
              </w:rPr>
            </w:pPr>
          </w:p>
        </w:tc>
      </w:tr>
      <w:tr w:rsidR="004E4CAE" w14:paraId="2A3C53CB" w14:textId="77777777">
        <w:trPr>
          <w:cantSplit/>
          <w:trHeight w:val="100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EF4A91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初審</w:t>
            </w:r>
          </w:p>
          <w:p w14:paraId="580C8247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核章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C351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  <w:p w14:paraId="4CC7FF59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9BDC2A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審</w:t>
            </w:r>
          </w:p>
          <w:p w14:paraId="095A0124" w14:textId="77777777" w:rsidR="004E4CAE" w:rsidRDefault="00127709">
            <w:pPr>
              <w:jc w:val="center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  <w:r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  <w:t>核章</w:t>
            </w:r>
          </w:p>
        </w:tc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794D" w14:textId="77777777" w:rsidR="004E4CAE" w:rsidRDefault="004E4CAE">
            <w:pPr>
              <w:jc w:val="both"/>
              <w:rPr>
                <w:rFonts w:ascii="芫荽 0.94" w:eastAsia="芫荽 0.94" w:hAnsi="芫荽 0.94" w:cs="芫荽 0.94"/>
                <w:color w:val="000000"/>
                <w:sz w:val="26"/>
                <w:szCs w:val="26"/>
              </w:rPr>
            </w:pPr>
          </w:p>
        </w:tc>
      </w:tr>
    </w:tbl>
    <w:p w14:paraId="67675DE6" w14:textId="77777777" w:rsidR="004E4CAE" w:rsidRDefault="004E4CAE">
      <w:pPr>
        <w:spacing w:after="240" w:line="320" w:lineRule="auto"/>
        <w:ind w:left="113"/>
        <w:rPr>
          <w:rFonts w:ascii="Iansui" w:eastAsia="Iansui" w:hAnsi="Iansui" w:cs="Iansui"/>
          <w:sz w:val="24"/>
          <w:szCs w:val="24"/>
        </w:rPr>
      </w:pPr>
    </w:p>
    <w:p w14:paraId="038A2184" w14:textId="77777777" w:rsidR="004E4CAE" w:rsidRDefault="00127709">
      <w:pPr>
        <w:spacing w:after="240" w:line="320" w:lineRule="auto"/>
        <w:ind w:left="113"/>
        <w:rPr>
          <w:rFonts w:ascii="芫荽 0.94" w:eastAsia="芫荽 0.94" w:hAnsi="芫荽 0.94" w:cs="芫荽 0.94"/>
          <w:sz w:val="24"/>
          <w:szCs w:val="24"/>
        </w:rPr>
      </w:pPr>
      <w:r>
        <w:rPr>
          <w:rFonts w:ascii="芫荽 0.94" w:eastAsia="芫荽 0.94" w:hAnsi="芫荽 0.94" w:cs="芫荽 0.94"/>
          <w:sz w:val="24"/>
          <w:szCs w:val="24"/>
        </w:rPr>
        <w:lastRenderedPageBreak/>
        <w:t>附件二：同意書</w:t>
      </w:r>
    </w:p>
    <w:p w14:paraId="65347A13" w14:textId="77777777" w:rsidR="004E4CAE" w:rsidRDefault="00127709">
      <w:pPr>
        <w:spacing w:after="360" w:line="240" w:lineRule="auto"/>
        <w:ind w:left="113"/>
        <w:jc w:val="center"/>
        <w:rPr>
          <w:rFonts w:ascii="芫荽 0.94" w:eastAsia="芫荽 0.94" w:hAnsi="芫荽 0.94" w:cs="芫荽 0.94"/>
          <w:sz w:val="28"/>
          <w:szCs w:val="28"/>
        </w:rPr>
      </w:pPr>
      <w:r>
        <w:rPr>
          <w:rFonts w:ascii="芫荽 0.94" w:eastAsia="芫荽 0.94" w:hAnsi="芫荽 0.94" w:cs="芫荽 0.94"/>
          <w:b/>
          <w:sz w:val="36"/>
          <w:szCs w:val="36"/>
        </w:rPr>
        <w:t>同意書</w:t>
      </w:r>
    </w:p>
    <w:p w14:paraId="293C22CA" w14:textId="77777777" w:rsidR="004E4CAE" w:rsidRDefault="00127709">
      <w:pPr>
        <w:spacing w:after="1" w:line="482" w:lineRule="auto"/>
        <w:ind w:left="-5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28"/>
          <w:szCs w:val="28"/>
        </w:rPr>
        <w:t xml:space="preserve">    </w:t>
      </w:r>
      <w:r>
        <w:rPr>
          <w:rFonts w:ascii="芫荽 0.94" w:eastAsia="芫荽 0.94" w:hAnsi="芫荽 0.94" w:cs="芫荽 0.94"/>
          <w:sz w:val="32"/>
          <w:szCs w:val="32"/>
        </w:rPr>
        <w:t>茲同意本校教師</w:t>
      </w:r>
      <w:r>
        <w:rPr>
          <w:rFonts w:ascii="芫荽 0.94" w:eastAsia="芫荽 0.94" w:hAnsi="芫荽 0.94" w:cs="芫荽 0.94"/>
          <w:sz w:val="32"/>
          <w:szCs w:val="32"/>
          <w:u w:val="single"/>
        </w:rPr>
        <w:t xml:space="preserve">               </w:t>
      </w:r>
      <w:r>
        <w:rPr>
          <w:rFonts w:ascii="芫荽 0.94" w:eastAsia="芫荽 0.94" w:hAnsi="芫荽 0.94" w:cs="芫荽 0.94"/>
          <w:sz w:val="32"/>
          <w:szCs w:val="32"/>
        </w:rPr>
        <w:t>參加嘉義縣番路鄉內甕國民小學</w:t>
      </w:r>
      <w:r>
        <w:rPr>
          <w:rFonts w:ascii="芫荽 0.94" w:eastAsia="芫荽 0.94" w:hAnsi="芫荽 0.94" w:cs="芫荽 0.94"/>
          <w:sz w:val="32"/>
          <w:szCs w:val="32"/>
        </w:rPr>
        <w:t>114</w:t>
      </w:r>
      <w:proofErr w:type="gramStart"/>
      <w:r>
        <w:rPr>
          <w:rFonts w:ascii="芫荽 0.94" w:eastAsia="芫荽 0.94" w:hAnsi="芫荽 0.94" w:cs="芫荽 0.94"/>
          <w:sz w:val="32"/>
          <w:szCs w:val="32"/>
        </w:rPr>
        <w:t>學年度縣內</w:t>
      </w:r>
      <w:proofErr w:type="gramEnd"/>
      <w:r>
        <w:rPr>
          <w:rFonts w:ascii="芫荽 0.94" w:eastAsia="芫荽 0.94" w:hAnsi="芫荽 0.94" w:cs="芫荽 0.94"/>
          <w:sz w:val="32"/>
          <w:szCs w:val="32"/>
        </w:rPr>
        <w:t>現職教師甄選。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  <w:r>
        <w:rPr>
          <w:rFonts w:ascii="芫荽 0.94" w:eastAsia="芫荽 0.94" w:hAnsi="芫荽 0.94" w:cs="芫荽 0.94"/>
          <w:sz w:val="32"/>
          <w:szCs w:val="32"/>
        </w:rPr>
        <w:t>若該師甄選通過，本校將於</w:t>
      </w:r>
      <w:r>
        <w:rPr>
          <w:rFonts w:ascii="芫荽 0.94" w:eastAsia="芫荽 0.94" w:hAnsi="芫荽 0.94" w:cs="芫荽 0.94"/>
          <w:sz w:val="32"/>
          <w:szCs w:val="32"/>
        </w:rPr>
        <w:t>114</w:t>
      </w:r>
      <w:proofErr w:type="gramStart"/>
      <w:r>
        <w:rPr>
          <w:rFonts w:ascii="芫荽 0.94" w:eastAsia="芫荽 0.94" w:hAnsi="芫荽 0.94" w:cs="芫荽 0.94"/>
          <w:sz w:val="32"/>
          <w:szCs w:val="32"/>
        </w:rPr>
        <w:t>學年度縣內</w:t>
      </w:r>
      <w:proofErr w:type="gramEnd"/>
      <w:r>
        <w:rPr>
          <w:rFonts w:ascii="芫荽 0.94" w:eastAsia="芫荽 0.94" w:hAnsi="芫荽 0.94" w:cs="芫荽 0.94"/>
          <w:sz w:val="32"/>
          <w:szCs w:val="32"/>
        </w:rPr>
        <w:t>教師</w:t>
      </w:r>
      <w:proofErr w:type="gramStart"/>
      <w:r>
        <w:rPr>
          <w:rFonts w:ascii="芫荽 0.94" w:eastAsia="芫荽 0.94" w:hAnsi="芫荽 0.94" w:cs="芫荽 0.94"/>
          <w:sz w:val="32"/>
          <w:szCs w:val="32"/>
        </w:rPr>
        <w:t>介聘另</w:t>
      </w:r>
      <w:proofErr w:type="gramEnd"/>
      <w:r>
        <w:rPr>
          <w:rFonts w:ascii="芫荽 0.94" w:eastAsia="芫荽 0.94" w:hAnsi="芫荽 0.94" w:cs="芫荽 0.94"/>
          <w:sz w:val="32"/>
          <w:szCs w:val="32"/>
        </w:rPr>
        <w:t>開缺額，供其他教師申請</w:t>
      </w:r>
      <w:proofErr w:type="gramStart"/>
      <w:r>
        <w:rPr>
          <w:rFonts w:ascii="芫荽 0.94" w:eastAsia="芫荽 0.94" w:hAnsi="芫荽 0.94" w:cs="芫荽 0.94"/>
          <w:sz w:val="32"/>
          <w:szCs w:val="32"/>
        </w:rPr>
        <w:t>介</w:t>
      </w:r>
      <w:proofErr w:type="gramEnd"/>
      <w:r>
        <w:rPr>
          <w:rFonts w:ascii="芫荽 0.94" w:eastAsia="芫荽 0.94" w:hAnsi="芫荽 0.94" w:cs="芫荽 0.94"/>
          <w:sz w:val="32"/>
          <w:szCs w:val="32"/>
        </w:rPr>
        <w:t>聘。</w:t>
      </w:r>
    </w:p>
    <w:p w14:paraId="030F6AD7" w14:textId="77777777" w:rsidR="004E4CAE" w:rsidRDefault="00127709">
      <w:pPr>
        <w:spacing w:after="474" w:line="259" w:lineRule="auto"/>
        <w:ind w:left="-5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>此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  <w:r>
        <w:rPr>
          <w:rFonts w:ascii="芫荽 0.94" w:eastAsia="芫荽 0.94" w:hAnsi="芫荽 0.94" w:cs="芫荽 0.94"/>
          <w:sz w:val="32"/>
          <w:szCs w:val="32"/>
        </w:rPr>
        <w:t>致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</w:p>
    <w:p w14:paraId="01826A37" w14:textId="77777777" w:rsidR="004E4CAE" w:rsidRDefault="00127709">
      <w:pPr>
        <w:spacing w:after="478" w:line="259" w:lineRule="auto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>嘉義縣番路鄉內甕國民小學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</w:p>
    <w:p w14:paraId="033164A0" w14:textId="77777777" w:rsidR="004E4CAE" w:rsidRDefault="00127709">
      <w:pPr>
        <w:spacing w:after="459" w:line="259" w:lineRule="auto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 xml:space="preserve"> </w:t>
      </w:r>
    </w:p>
    <w:p w14:paraId="18EE11C8" w14:textId="77777777" w:rsidR="004E4CAE" w:rsidRDefault="00127709">
      <w:pPr>
        <w:spacing w:after="1" w:line="482" w:lineRule="auto"/>
        <w:ind w:left="-5" w:right="6158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>校</w:t>
      </w:r>
      <w:r>
        <w:rPr>
          <w:rFonts w:ascii="芫荽 0.94" w:eastAsia="芫荽 0.94" w:hAnsi="芫荽 0.94" w:cs="芫荽 0.94"/>
          <w:sz w:val="32"/>
          <w:szCs w:val="32"/>
        </w:rPr>
        <w:t xml:space="preserve">         </w:t>
      </w:r>
      <w:r>
        <w:rPr>
          <w:rFonts w:ascii="芫荽 0.94" w:eastAsia="芫荽 0.94" w:hAnsi="芫荽 0.94" w:cs="芫荽 0.94"/>
          <w:sz w:val="32"/>
          <w:szCs w:val="32"/>
        </w:rPr>
        <w:t>名：</w:t>
      </w:r>
      <w:r>
        <w:rPr>
          <w:rFonts w:ascii="芫荽 0.94" w:eastAsia="芫荽 0.94" w:hAnsi="芫荽 0.94" w:cs="芫荽 0.94"/>
          <w:sz w:val="32"/>
          <w:szCs w:val="32"/>
        </w:rPr>
        <w:t xml:space="preserve">               </w:t>
      </w:r>
    </w:p>
    <w:p w14:paraId="002CED33" w14:textId="77777777" w:rsidR="004E4CAE" w:rsidRDefault="00127709">
      <w:pPr>
        <w:spacing w:after="1" w:line="482" w:lineRule="auto"/>
        <w:ind w:left="-5" w:right="6158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>校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  <w:r>
        <w:rPr>
          <w:rFonts w:ascii="芫荽 0.94" w:eastAsia="芫荽 0.94" w:hAnsi="芫荽 0.94" w:cs="芫荽 0.94"/>
          <w:sz w:val="32"/>
          <w:szCs w:val="32"/>
        </w:rPr>
        <w:t>長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  <w:r>
        <w:rPr>
          <w:rFonts w:ascii="芫荽 0.94" w:eastAsia="芫荽 0.94" w:hAnsi="芫荽 0.94" w:cs="芫荽 0.94"/>
          <w:sz w:val="32"/>
          <w:szCs w:val="32"/>
        </w:rPr>
        <w:t>簽</w:t>
      </w:r>
      <w:r>
        <w:rPr>
          <w:rFonts w:ascii="芫荽 0.94" w:eastAsia="芫荽 0.94" w:hAnsi="芫荽 0.94" w:cs="芫荽 0.94"/>
          <w:sz w:val="32"/>
          <w:szCs w:val="32"/>
        </w:rPr>
        <w:t xml:space="preserve"> </w:t>
      </w:r>
      <w:r>
        <w:rPr>
          <w:rFonts w:ascii="芫荽 0.94" w:eastAsia="芫荽 0.94" w:hAnsi="芫荽 0.94" w:cs="芫荽 0.94"/>
          <w:sz w:val="32"/>
          <w:szCs w:val="32"/>
        </w:rPr>
        <w:t>章：</w:t>
      </w:r>
      <w:r>
        <w:rPr>
          <w:rFonts w:ascii="芫荽 0.94" w:eastAsia="芫荽 0.94" w:hAnsi="芫荽 0.94" w:cs="芫荽 0.94"/>
          <w:sz w:val="32"/>
          <w:szCs w:val="32"/>
        </w:rPr>
        <w:t xml:space="preserve">  </w:t>
      </w:r>
    </w:p>
    <w:p w14:paraId="56947B66" w14:textId="77777777" w:rsidR="004E4CAE" w:rsidRDefault="00127709">
      <w:pPr>
        <w:spacing w:after="1" w:line="482" w:lineRule="auto"/>
        <w:ind w:left="-5" w:right="6158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 xml:space="preserve"> </w:t>
      </w:r>
    </w:p>
    <w:p w14:paraId="194EDB18" w14:textId="77777777" w:rsidR="004E4CAE" w:rsidRDefault="00127709">
      <w:pPr>
        <w:spacing w:after="1" w:line="482" w:lineRule="auto"/>
        <w:ind w:left="-5" w:right="2922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 xml:space="preserve">  </w:t>
      </w:r>
    </w:p>
    <w:p w14:paraId="0137F666" w14:textId="77777777" w:rsidR="004E4CAE" w:rsidRDefault="00127709">
      <w:pPr>
        <w:spacing w:after="1" w:line="482" w:lineRule="auto"/>
        <w:ind w:right="87"/>
        <w:jc w:val="both"/>
        <w:rPr>
          <w:rFonts w:ascii="芫荽 0.94" w:eastAsia="芫荽 0.94" w:hAnsi="芫荽 0.94" w:cs="芫荽 0.94"/>
          <w:sz w:val="32"/>
          <w:szCs w:val="32"/>
        </w:rPr>
      </w:pPr>
      <w:r>
        <w:rPr>
          <w:rFonts w:ascii="芫荽 0.94" w:eastAsia="芫荽 0.94" w:hAnsi="芫荽 0.94" w:cs="芫荽 0.94"/>
          <w:sz w:val="32"/>
          <w:szCs w:val="32"/>
        </w:rPr>
        <w:t>中華民國</w:t>
      </w:r>
      <w:r>
        <w:rPr>
          <w:rFonts w:ascii="芫荽 0.94" w:eastAsia="芫荽 0.94" w:hAnsi="芫荽 0.94" w:cs="芫荽 0.94"/>
          <w:sz w:val="32"/>
          <w:szCs w:val="32"/>
        </w:rPr>
        <w:t xml:space="preserve">        </w:t>
      </w:r>
      <w:r>
        <w:rPr>
          <w:rFonts w:ascii="芫荽 0.94" w:eastAsia="芫荽 0.94" w:hAnsi="芫荽 0.94" w:cs="芫荽 0.94"/>
          <w:sz w:val="32"/>
          <w:szCs w:val="32"/>
        </w:rPr>
        <w:t>年</w:t>
      </w:r>
      <w:r>
        <w:rPr>
          <w:rFonts w:ascii="芫荽 0.94" w:eastAsia="芫荽 0.94" w:hAnsi="芫荽 0.94" w:cs="芫荽 0.94"/>
          <w:sz w:val="32"/>
          <w:szCs w:val="32"/>
        </w:rPr>
        <w:t xml:space="preserve">        </w:t>
      </w:r>
      <w:r>
        <w:rPr>
          <w:rFonts w:ascii="芫荽 0.94" w:eastAsia="芫荽 0.94" w:hAnsi="芫荽 0.94" w:cs="芫荽 0.94"/>
          <w:sz w:val="32"/>
          <w:szCs w:val="32"/>
        </w:rPr>
        <w:t>月</w:t>
      </w:r>
      <w:r>
        <w:rPr>
          <w:rFonts w:ascii="芫荽 0.94" w:eastAsia="芫荽 0.94" w:hAnsi="芫荽 0.94" w:cs="芫荽 0.94"/>
          <w:sz w:val="32"/>
          <w:szCs w:val="32"/>
        </w:rPr>
        <w:t xml:space="preserve">        </w:t>
      </w:r>
      <w:r>
        <w:rPr>
          <w:rFonts w:ascii="芫荽 0.94" w:eastAsia="芫荽 0.94" w:hAnsi="芫荽 0.94" w:cs="芫荽 0.94"/>
          <w:sz w:val="32"/>
          <w:szCs w:val="32"/>
        </w:rPr>
        <w:t>日</w:t>
      </w:r>
    </w:p>
    <w:p w14:paraId="5AF44FE4" w14:textId="77777777" w:rsidR="004E4CAE" w:rsidRDefault="004E4CAE">
      <w:pPr>
        <w:spacing w:after="1" w:line="482" w:lineRule="auto"/>
        <w:ind w:right="87"/>
        <w:jc w:val="both"/>
        <w:rPr>
          <w:rFonts w:ascii="芫荽 0.94" w:eastAsia="芫荽 0.94" w:hAnsi="芫荽 0.94" w:cs="芫荽 0.94"/>
          <w:sz w:val="32"/>
          <w:szCs w:val="32"/>
        </w:rPr>
      </w:pPr>
    </w:p>
    <w:p w14:paraId="69A9B771" w14:textId="77777777" w:rsidR="004E4CAE" w:rsidRDefault="004E4CAE">
      <w:pPr>
        <w:spacing w:after="1" w:line="482" w:lineRule="auto"/>
        <w:ind w:right="87"/>
        <w:jc w:val="both"/>
        <w:rPr>
          <w:rFonts w:ascii="芫荽 0.94" w:eastAsia="芫荽 0.94" w:hAnsi="芫荽 0.94" w:cs="芫荽 0.94"/>
          <w:sz w:val="32"/>
          <w:szCs w:val="32"/>
        </w:rPr>
      </w:pPr>
    </w:p>
    <w:p w14:paraId="2EEF58A5" w14:textId="77777777" w:rsidR="004E4CAE" w:rsidRDefault="004E4CAE">
      <w:pPr>
        <w:spacing w:after="1" w:line="482" w:lineRule="auto"/>
        <w:ind w:right="87"/>
        <w:jc w:val="both"/>
        <w:rPr>
          <w:rFonts w:ascii="芫荽 0.94" w:eastAsia="芫荽 0.94" w:hAnsi="芫荽 0.94" w:cs="芫荽 0.94"/>
          <w:sz w:val="32"/>
          <w:szCs w:val="32"/>
        </w:rPr>
      </w:pPr>
    </w:p>
    <w:p w14:paraId="2F288FAE" w14:textId="77777777" w:rsidR="004E4CAE" w:rsidRDefault="004E4CAE">
      <w:pPr>
        <w:spacing w:after="1" w:line="482" w:lineRule="auto"/>
        <w:ind w:right="87"/>
        <w:jc w:val="both"/>
        <w:rPr>
          <w:rFonts w:ascii="芫荽 0.94" w:eastAsia="芫荽 0.94" w:hAnsi="芫荽 0.94" w:cs="芫荽 0.94"/>
          <w:sz w:val="32"/>
          <w:szCs w:val="32"/>
        </w:rPr>
      </w:pPr>
    </w:p>
    <w:p w14:paraId="421CC29A" w14:textId="77777777" w:rsidR="004E4CAE" w:rsidRDefault="004E4CAE">
      <w:pPr>
        <w:spacing w:after="1" w:line="482" w:lineRule="auto"/>
        <w:ind w:right="87"/>
        <w:jc w:val="both"/>
        <w:rPr>
          <w:rFonts w:ascii="Iansui" w:eastAsia="Iansui" w:hAnsi="Iansui" w:cs="Iansui"/>
          <w:sz w:val="32"/>
          <w:szCs w:val="32"/>
        </w:rPr>
      </w:pPr>
    </w:p>
    <w:p w14:paraId="3084810D" w14:textId="4A3C23BE" w:rsidR="004E4CAE" w:rsidRDefault="00127709">
      <w:pPr>
        <w:spacing w:after="240" w:line="320" w:lineRule="auto"/>
        <w:ind w:left="113"/>
        <w:rPr>
          <w:rFonts w:ascii="芫荽 0.94" w:eastAsia="芫荽 0.94" w:hAnsi="芫荽 0.94" w:cs="芫荽 0.94"/>
          <w:sz w:val="24"/>
          <w:szCs w:val="24"/>
        </w:rPr>
      </w:pPr>
      <w:r>
        <w:br w:type="page"/>
      </w:r>
      <w:r>
        <w:rPr>
          <w:rFonts w:ascii="芫荽 0.94" w:eastAsia="芫荽 0.94" w:hAnsi="芫荽 0.94" w:cs="芫荽 0.94"/>
          <w:sz w:val="24"/>
          <w:szCs w:val="24"/>
        </w:rPr>
        <w:lastRenderedPageBreak/>
        <w:t>附件</w:t>
      </w:r>
      <w:proofErr w:type="gramStart"/>
      <w:r>
        <w:rPr>
          <w:rFonts w:ascii="芫荽 0.94" w:eastAsia="芫荽 0.94" w:hAnsi="芫荽 0.94" w:cs="芫荽 0.94"/>
          <w:sz w:val="24"/>
          <w:szCs w:val="24"/>
        </w:rPr>
        <w:t>三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：教案格式</w:t>
      </w:r>
    </w:p>
    <w:tbl>
      <w:tblPr>
        <w:tblStyle w:val="af6"/>
        <w:tblW w:w="1035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140"/>
        <w:gridCol w:w="3405"/>
        <w:gridCol w:w="1845"/>
        <w:gridCol w:w="330"/>
        <w:gridCol w:w="885"/>
        <w:gridCol w:w="1905"/>
      </w:tblGrid>
      <w:tr w:rsidR="004E4CAE" w14:paraId="0FE21AB2" w14:textId="77777777">
        <w:trPr>
          <w:trHeight w:val="111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6657A42A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設計教師</w:t>
            </w:r>
          </w:p>
        </w:tc>
        <w:tc>
          <w:tcPr>
            <w:tcW w:w="3405" w:type="dxa"/>
            <w:vAlign w:val="center"/>
          </w:tcPr>
          <w:p w14:paraId="4B41D44C" w14:textId="77777777" w:rsidR="004E4CAE" w:rsidRDefault="004E4CAE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FEFEF"/>
            <w:vAlign w:val="center"/>
          </w:tcPr>
          <w:p w14:paraId="377A36CF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授課領域</w:t>
            </w:r>
          </w:p>
        </w:tc>
        <w:tc>
          <w:tcPr>
            <w:tcW w:w="3120" w:type="dxa"/>
            <w:gridSpan w:val="3"/>
            <w:vAlign w:val="center"/>
          </w:tcPr>
          <w:p w14:paraId="66957CD0" w14:textId="77777777" w:rsidR="004E4CAE" w:rsidRDefault="004E4CAE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</w:tr>
      <w:tr w:rsidR="004E4CAE" w14:paraId="113E87A7" w14:textId="77777777">
        <w:trPr>
          <w:trHeight w:val="132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7026DE0D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授課年級</w:t>
            </w:r>
          </w:p>
        </w:tc>
        <w:tc>
          <w:tcPr>
            <w:tcW w:w="3405" w:type="dxa"/>
            <w:vAlign w:val="center"/>
          </w:tcPr>
          <w:p w14:paraId="1E218C31" w14:textId="77777777" w:rsidR="004E4CAE" w:rsidRDefault="004E4CAE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FEFEF"/>
            <w:vAlign w:val="center"/>
          </w:tcPr>
          <w:p w14:paraId="080BE3D5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課程主題</w:t>
            </w:r>
          </w:p>
        </w:tc>
        <w:tc>
          <w:tcPr>
            <w:tcW w:w="3120" w:type="dxa"/>
            <w:gridSpan w:val="3"/>
            <w:vAlign w:val="center"/>
          </w:tcPr>
          <w:p w14:paraId="4B30266A" w14:textId="77777777" w:rsidR="004E4CAE" w:rsidRDefault="004E4CAE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</w:tr>
      <w:tr w:rsidR="004E4CAE" w14:paraId="451B300A" w14:textId="77777777">
        <w:trPr>
          <w:trHeight w:val="141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26E6CEA9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課程節數</w:t>
            </w:r>
          </w:p>
        </w:tc>
        <w:tc>
          <w:tcPr>
            <w:tcW w:w="8370" w:type="dxa"/>
            <w:gridSpan w:val="5"/>
            <w:vAlign w:val="center"/>
          </w:tcPr>
          <w:p w14:paraId="7F92FDAF" w14:textId="77777777" w:rsidR="004E4CAE" w:rsidRDefault="00127709">
            <w:pPr>
              <w:spacing w:line="360" w:lineRule="auto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本主題共</w:t>
            </w:r>
            <w:r>
              <w:rPr>
                <w:rFonts w:ascii="芫荽 0.94" w:eastAsia="芫荽 0.94" w:hAnsi="芫荽 0.94" w:cs="芫荽 0.94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節，本節為第</w:t>
            </w:r>
            <w:r>
              <w:rPr>
                <w:rFonts w:ascii="芫荽 0.94" w:eastAsia="芫荽 0.94" w:hAnsi="芫荽 0.94" w:cs="芫荽 0.94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節。</w:t>
            </w:r>
          </w:p>
        </w:tc>
      </w:tr>
      <w:tr w:rsidR="004E4CAE" w14:paraId="0D3EE012" w14:textId="77777777">
        <w:trPr>
          <w:trHeight w:val="215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3F0EC713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學生背景分析</w:t>
            </w:r>
          </w:p>
          <w:p w14:paraId="34F7FCC5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資源條件分析</w:t>
            </w:r>
          </w:p>
        </w:tc>
        <w:tc>
          <w:tcPr>
            <w:tcW w:w="8370" w:type="dxa"/>
            <w:gridSpan w:val="5"/>
            <w:shd w:val="clear" w:color="auto" w:fill="auto"/>
            <w:vAlign w:val="center"/>
          </w:tcPr>
          <w:p w14:paraId="28A8D561" w14:textId="77777777" w:rsidR="004E4CAE" w:rsidRDefault="00127709">
            <w:pPr>
              <w:spacing w:line="360" w:lineRule="auto"/>
              <w:ind w:right="-147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請簡述</w:t>
            </w:r>
          </w:p>
          <w:p w14:paraId="700EAC79" w14:textId="77777777" w:rsidR="004E4CAE" w:rsidRDefault="00127709">
            <w:pPr>
              <w:spacing w:line="360" w:lineRule="auto"/>
              <w:ind w:right="-147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 xml:space="preserve">1. </w:t>
            </w: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學生學習本課程之「先備經驗」及其「發展狀態」。</w:t>
            </w:r>
          </w:p>
          <w:p w14:paraId="7DFB8DAC" w14:textId="77777777" w:rsidR="004E4CAE" w:rsidRDefault="00127709">
            <w:pPr>
              <w:spacing w:line="360" w:lineRule="auto"/>
              <w:ind w:right="-147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 xml:space="preserve">2. </w:t>
            </w: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本課程將使用之軟、硬體學習資源。</w:t>
            </w:r>
          </w:p>
          <w:p w14:paraId="3676F918" w14:textId="77777777" w:rsidR="004E4CAE" w:rsidRDefault="004E4CAE">
            <w:pPr>
              <w:spacing w:line="360" w:lineRule="auto"/>
              <w:ind w:right="-147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</w:p>
        </w:tc>
      </w:tr>
      <w:tr w:rsidR="004E4CAE" w14:paraId="4A65C28B" w14:textId="77777777">
        <w:trPr>
          <w:trHeight w:val="156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4026B78E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核心素養</w:t>
            </w:r>
          </w:p>
        </w:tc>
        <w:tc>
          <w:tcPr>
            <w:tcW w:w="8370" w:type="dxa"/>
            <w:gridSpan w:val="5"/>
            <w:vAlign w:val="center"/>
          </w:tcPr>
          <w:p w14:paraId="285C9216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請參考總綱</w:t>
            </w:r>
            <w:proofErr w:type="gramStart"/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和領綱</w:t>
            </w:r>
            <w:proofErr w:type="gramEnd"/>
            <w:r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  <w:t>中，高度相關之國小階段核心素養（建議不超過兩項）。</w:t>
            </w:r>
          </w:p>
          <w:p w14:paraId="025D251F" w14:textId="77777777" w:rsidR="004E4CAE" w:rsidRDefault="004E4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</w:p>
        </w:tc>
      </w:tr>
      <w:tr w:rsidR="004E4CAE" w14:paraId="675F9C35" w14:textId="77777777">
        <w:trPr>
          <w:trHeight w:val="1679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3CE535C0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卓越教學架構</w:t>
            </w:r>
          </w:p>
        </w:tc>
        <w:tc>
          <w:tcPr>
            <w:tcW w:w="8370" w:type="dxa"/>
            <w:gridSpan w:val="5"/>
            <w:vAlign w:val="center"/>
          </w:tcPr>
          <w:p w14:paraId="404BDCC5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72" w:line="360" w:lineRule="auto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A6A6A6"/>
                <w:sz w:val="24"/>
                <w:szCs w:val="24"/>
              </w:rPr>
              <w:t>請參考「</w:t>
            </w:r>
            <w:r>
              <w:rPr>
                <w:rFonts w:ascii="芫荽 0.94" w:eastAsia="芫荽 0.94" w:hAnsi="芫荽 0.94" w:cs="芫荽 0.94"/>
                <w:color w:val="A6A6A6"/>
                <w:sz w:val="24"/>
                <w:szCs w:val="24"/>
              </w:rPr>
              <w:t>KIST</w:t>
            </w:r>
            <w:r>
              <w:rPr>
                <w:rFonts w:ascii="芫荽 0.94" w:eastAsia="芫荽 0.94" w:hAnsi="芫荽 0.94" w:cs="芫荽 0.94"/>
                <w:color w:val="A6A6A6"/>
                <w:sz w:val="24"/>
                <w:szCs w:val="24"/>
              </w:rPr>
              <w:t>卓越教學架構」，選擇本</w:t>
            </w:r>
            <w:proofErr w:type="gramStart"/>
            <w:r>
              <w:rPr>
                <w:rFonts w:ascii="芫荽 0.94" w:eastAsia="芫荽 0.94" w:hAnsi="芫荽 0.94" w:cs="芫荽 0.94"/>
                <w:color w:val="A6A6A6"/>
                <w:sz w:val="24"/>
                <w:szCs w:val="24"/>
              </w:rPr>
              <w:t>節課欲刻意</w:t>
            </w:r>
            <w:proofErr w:type="gramEnd"/>
            <w:r>
              <w:rPr>
                <w:rFonts w:ascii="芫荽 0.94" w:eastAsia="芫荽 0.94" w:hAnsi="芫荽 0.94" w:cs="芫荽 0.94"/>
                <w:color w:val="A6A6A6"/>
                <w:sz w:val="24"/>
                <w:szCs w:val="24"/>
              </w:rPr>
              <w:t>練習的指標。</w:t>
            </w:r>
          </w:p>
          <w:p w14:paraId="39613920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◻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自我與他人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◻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教室文化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◻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教學循環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◻</w:t>
            </w: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知識</w:t>
            </w:r>
          </w:p>
          <w:p w14:paraId="61D94602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000000"/>
                <w:sz w:val="24"/>
                <w:szCs w:val="24"/>
              </w:rPr>
              <w:t>指標細項描述：</w:t>
            </w:r>
          </w:p>
        </w:tc>
      </w:tr>
      <w:tr w:rsidR="004E4CAE" w14:paraId="10D8BFB8" w14:textId="77777777">
        <w:trPr>
          <w:trHeight w:val="1965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59F88328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學習目標</w:t>
            </w:r>
          </w:p>
        </w:tc>
        <w:tc>
          <w:tcPr>
            <w:tcW w:w="8370" w:type="dxa"/>
            <w:gridSpan w:val="5"/>
            <w:vAlign w:val="center"/>
          </w:tcPr>
          <w:p w14:paraId="2DCC7092" w14:textId="77777777" w:rsidR="004E4CAE" w:rsidRDefault="00127709">
            <w:pP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請對應上述的核心素養、學習階段、學習重點，並參考</w:t>
            </w: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SMART</w:t>
            </w: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或</w:t>
            </w: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ABCD</w:t>
            </w: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原則寫下學習目標。如：這堂課後，學生能</w:t>
            </w:r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…</w:t>
            </w:r>
            <w:proofErr w:type="gramStart"/>
            <w:r>
              <w:rPr>
                <w:rFonts w:ascii="芫荽 0.94" w:eastAsia="芫荽 0.94" w:hAnsi="芫荽 0.94" w:cs="芫荽 0.94"/>
                <w:color w:val="808080"/>
                <w:sz w:val="24"/>
                <w:szCs w:val="24"/>
              </w:rPr>
              <w:t>…</w:t>
            </w:r>
            <w:proofErr w:type="gramEnd"/>
          </w:p>
          <w:p w14:paraId="17075F1E" w14:textId="77777777" w:rsidR="004E4CAE" w:rsidRDefault="004E4CAE">
            <w:pP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</w:p>
        </w:tc>
      </w:tr>
      <w:tr w:rsidR="004E4CAE" w14:paraId="3D5F0275" w14:textId="77777777">
        <w:trPr>
          <w:trHeight w:val="258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663FA3B3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評量方式</w:t>
            </w:r>
          </w:p>
        </w:tc>
        <w:tc>
          <w:tcPr>
            <w:tcW w:w="8370" w:type="dxa"/>
            <w:gridSpan w:val="5"/>
            <w:vAlign w:val="center"/>
          </w:tcPr>
          <w:p w14:paraId="3277EA29" w14:textId="77777777" w:rsidR="004E4CAE" w:rsidRDefault="004E4CAE">
            <w:pPr>
              <w:spacing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</w:p>
        </w:tc>
      </w:tr>
      <w:tr w:rsidR="004E4CAE" w14:paraId="534022F9" w14:textId="77777777">
        <w:trPr>
          <w:trHeight w:val="960"/>
        </w:trPr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EE1B00" w14:textId="77777777" w:rsidR="004E4CAE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lastRenderedPageBreak/>
              <w:t>學習活動歷程</w:t>
            </w:r>
          </w:p>
          <w:p w14:paraId="498E6FF8" w14:textId="77777777" w:rsidR="004E4CAE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＊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應包括教師教學策略（關鍵動作、指令、提問）</w:t>
            </w:r>
          </w:p>
          <w:p w14:paraId="786A53EF" w14:textId="77777777" w:rsidR="004E4CAE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sz w:val="24"/>
                <w:szCs w:val="24"/>
              </w:rPr>
              <w:t>學生須展現的學習策略或學習表現</w:t>
            </w:r>
            <w:proofErr w:type="gramStart"/>
            <w:r>
              <w:rPr>
                <w:rFonts w:ascii="芫荽 0.94" w:eastAsia="芫荽 0.94" w:hAnsi="芫荽 0.94" w:cs="芫荽 0.94"/>
                <w:sz w:val="24"/>
                <w:szCs w:val="24"/>
              </w:rPr>
              <w:t>＆</w:t>
            </w:r>
            <w:proofErr w:type="gramEnd"/>
            <w:r>
              <w:rPr>
                <w:rFonts w:ascii="芫荽 0.94" w:eastAsia="芫荽 0.94" w:hAnsi="芫荽 0.94" w:cs="芫荽 0.94"/>
                <w:sz w:val="24"/>
                <w:szCs w:val="24"/>
              </w:rPr>
              <w:t>評量方式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22F123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left="-121" w:right="-110" w:firstLine="121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 xml:space="preserve"> </w:t>
            </w: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時間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898230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right="-110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學生可能遇到</w:t>
            </w:r>
          </w:p>
          <w:p w14:paraId="0354474E" w14:textId="77777777" w:rsidR="004E4CAE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left="-121" w:right="-110" w:firstLine="121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的困難</w:t>
            </w:r>
          </w:p>
        </w:tc>
      </w:tr>
      <w:tr w:rsidR="004E4CAE" w14:paraId="01444871" w14:textId="77777777">
        <w:trPr>
          <w:trHeight w:val="40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8A87AB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準備</w:t>
            </w:r>
          </w:p>
          <w:p w14:paraId="03839A78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99DEC" w14:textId="77777777" w:rsidR="004E4CAE" w:rsidRDefault="004E4CAE">
            <w:pPr>
              <w:spacing w:line="360" w:lineRule="auto"/>
              <w:ind w:right="-150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C46A4" w14:textId="77777777" w:rsidR="004E4CAE" w:rsidRDefault="004E4CAE">
            <w:pPr>
              <w:tabs>
                <w:tab w:val="left" w:pos="1692"/>
              </w:tabs>
              <w:spacing w:after="200" w:line="360" w:lineRule="auto"/>
              <w:ind w:right="56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EEE98" w14:textId="77777777" w:rsidR="004E4CAE" w:rsidRDefault="004E4CAE">
            <w:pPr>
              <w:tabs>
                <w:tab w:val="left" w:pos="1692"/>
              </w:tabs>
              <w:spacing w:after="200" w:line="360" w:lineRule="auto"/>
              <w:rPr>
                <w:rFonts w:ascii="芫荽 0.94" w:eastAsia="芫荽 0.94" w:hAnsi="芫荽 0.94" w:cs="芫荽 0.94"/>
                <w:color w:val="999999"/>
                <w:sz w:val="24"/>
                <w:szCs w:val="24"/>
              </w:rPr>
            </w:pPr>
          </w:p>
        </w:tc>
      </w:tr>
      <w:tr w:rsidR="004E4CAE" w14:paraId="53E35A45" w14:textId="77777777">
        <w:trPr>
          <w:trHeight w:val="40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BB70C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發展</w:t>
            </w:r>
          </w:p>
          <w:p w14:paraId="77CA1056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1BBCD" w14:textId="77777777" w:rsidR="004E4CAE" w:rsidRDefault="004E4CAE">
            <w:pPr>
              <w:spacing w:line="360" w:lineRule="auto"/>
              <w:ind w:right="-150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6FC6" w14:textId="77777777" w:rsidR="004E4CAE" w:rsidRDefault="004E4CAE">
            <w:pPr>
              <w:tabs>
                <w:tab w:val="left" w:pos="1692"/>
              </w:tabs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A00" w14:textId="77777777" w:rsidR="004E4CAE" w:rsidRDefault="004E4CAE">
            <w:pPr>
              <w:tabs>
                <w:tab w:val="left" w:pos="1692"/>
              </w:tabs>
              <w:spacing w:line="360" w:lineRule="auto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</w:tr>
      <w:tr w:rsidR="004E4CAE" w14:paraId="780B8B0B" w14:textId="77777777" w:rsidTr="008D252B">
        <w:trPr>
          <w:trHeight w:val="39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AF2B7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綜合</w:t>
            </w:r>
          </w:p>
          <w:p w14:paraId="430E34AA" w14:textId="77777777" w:rsidR="004E4CAE" w:rsidRDefault="00127709">
            <w:pPr>
              <w:spacing w:line="360" w:lineRule="auto"/>
              <w:jc w:val="center"/>
              <w:rPr>
                <w:rFonts w:ascii="芫荽 0.94" w:eastAsia="芫荽 0.94" w:hAnsi="芫荽 0.94" w:cs="芫荽 0.94"/>
                <w:b/>
                <w:sz w:val="24"/>
                <w:szCs w:val="24"/>
              </w:rPr>
            </w:pPr>
            <w:r>
              <w:rPr>
                <w:rFonts w:ascii="芫荽 0.94" w:eastAsia="芫荽 0.94" w:hAnsi="芫荽 0.94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743F7" w14:textId="77777777" w:rsidR="004E4CAE" w:rsidRDefault="004E4CAE">
            <w:pPr>
              <w:spacing w:line="360" w:lineRule="auto"/>
              <w:ind w:right="-150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18C704EB" w14:textId="77777777" w:rsidR="004E4CAE" w:rsidRDefault="004E4CAE">
            <w:pPr>
              <w:tabs>
                <w:tab w:val="left" w:pos="1692"/>
              </w:tabs>
              <w:spacing w:line="360" w:lineRule="auto"/>
              <w:jc w:val="center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261468F7" w14:textId="77777777" w:rsidR="004E4CAE" w:rsidRDefault="004E4CAE">
            <w:pPr>
              <w:tabs>
                <w:tab w:val="left" w:pos="1692"/>
              </w:tabs>
              <w:spacing w:line="360" w:lineRule="auto"/>
              <w:jc w:val="both"/>
              <w:rPr>
                <w:rFonts w:ascii="芫荽 0.94" w:eastAsia="芫荽 0.94" w:hAnsi="芫荽 0.94" w:cs="芫荽 0.94"/>
                <w:sz w:val="24"/>
                <w:szCs w:val="24"/>
              </w:rPr>
            </w:pPr>
          </w:p>
        </w:tc>
      </w:tr>
    </w:tbl>
    <w:p w14:paraId="6DE2117D" w14:textId="77777777" w:rsidR="004E4CAE" w:rsidRDefault="00127709">
      <w:pPr>
        <w:spacing w:after="1" w:line="482" w:lineRule="auto"/>
        <w:ind w:right="87"/>
        <w:rPr>
          <w:rFonts w:ascii="芫荽 0.94" w:eastAsia="芫荽 0.94" w:hAnsi="芫荽 0.94" w:cs="芫荽 0.94"/>
          <w:sz w:val="24"/>
          <w:szCs w:val="24"/>
        </w:rPr>
      </w:pPr>
      <w:proofErr w:type="gramStart"/>
      <w:r>
        <w:rPr>
          <w:rFonts w:ascii="芫荽 0.94" w:eastAsia="芫荽 0.94" w:hAnsi="芫荽 0.94" w:cs="芫荽 0.94"/>
          <w:sz w:val="24"/>
          <w:szCs w:val="24"/>
        </w:rPr>
        <w:t>（</w:t>
      </w:r>
      <w:proofErr w:type="gramEnd"/>
      <w:r>
        <w:rPr>
          <w:rFonts w:ascii="芫荽 0.94" w:eastAsia="芫荽 0.94" w:hAnsi="芫荽 0.94" w:cs="芫荽 0.94"/>
          <w:sz w:val="24"/>
          <w:szCs w:val="24"/>
        </w:rPr>
        <w:t>若有學習單或補充教材，請一併附上。）</w:t>
      </w:r>
    </w:p>
    <w:sectPr w:rsidR="004E4CAE">
      <w:footerReference w:type="even" r:id="rId9"/>
      <w:footerReference w:type="default" r:id="rId10"/>
      <w:pgSz w:w="11909" w:h="16834"/>
      <w:pgMar w:top="737" w:right="737" w:bottom="737" w:left="73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5D7F" w14:textId="77777777" w:rsidR="00127709" w:rsidRDefault="00127709">
      <w:pPr>
        <w:spacing w:line="240" w:lineRule="auto"/>
      </w:pPr>
      <w:r>
        <w:separator/>
      </w:r>
    </w:p>
  </w:endnote>
  <w:endnote w:type="continuationSeparator" w:id="0">
    <w:p w14:paraId="3F25A50B" w14:textId="77777777" w:rsidR="00127709" w:rsidRDefault="00127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芫荽 0.94">
    <w:altName w:val="Calibri"/>
    <w:charset w:val="00"/>
    <w:family w:val="auto"/>
    <w:pitch w:val="default"/>
  </w:font>
  <w:font w:name="Iansui"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4EC1" w14:textId="77777777" w:rsidR="004E4CAE" w:rsidRDefault="00127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2B192CBD" w14:textId="77777777" w:rsidR="004E4CAE" w:rsidRDefault="004E4C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2AD5" w14:textId="77777777" w:rsidR="004E4CAE" w:rsidRDefault="00127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D252B">
      <w:rPr>
        <w:rFonts w:eastAsia="Arial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6A9FED4" w14:textId="77777777" w:rsidR="004E4CAE" w:rsidRDefault="004E4C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1D9A" w14:textId="77777777" w:rsidR="00127709" w:rsidRDefault="00127709">
      <w:pPr>
        <w:spacing w:line="240" w:lineRule="auto"/>
      </w:pPr>
      <w:r>
        <w:separator/>
      </w:r>
    </w:p>
  </w:footnote>
  <w:footnote w:type="continuationSeparator" w:id="0">
    <w:p w14:paraId="181792C3" w14:textId="77777777" w:rsidR="00127709" w:rsidRDefault="001277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A4D"/>
    <w:multiLevelType w:val="multilevel"/>
    <w:tmpl w:val="6C428718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2112E"/>
    <w:multiLevelType w:val="multilevel"/>
    <w:tmpl w:val="92844C8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2E78FF"/>
    <w:multiLevelType w:val="multilevel"/>
    <w:tmpl w:val="3E46924C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503F1"/>
    <w:multiLevelType w:val="multilevel"/>
    <w:tmpl w:val="BC209E3A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822295"/>
    <w:multiLevelType w:val="multilevel"/>
    <w:tmpl w:val="EA9E3FDA"/>
    <w:lvl w:ilvl="0">
      <w:start w:val="1"/>
      <w:numFmt w:val="decimal"/>
      <w:lvlText w:val="%1.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(%2)"/>
      <w:lvlJc w:val="righ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3861E3"/>
    <w:multiLevelType w:val="multilevel"/>
    <w:tmpl w:val="049E7AAA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737AFA"/>
    <w:multiLevelType w:val="multilevel"/>
    <w:tmpl w:val="2ED61DCE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DD7FBD"/>
    <w:multiLevelType w:val="multilevel"/>
    <w:tmpl w:val="90EACBE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8D624E"/>
    <w:multiLevelType w:val="multilevel"/>
    <w:tmpl w:val="21DA2C5C"/>
    <w:lvl w:ilvl="0">
      <w:start w:val="1"/>
      <w:numFmt w:val="decimal"/>
      <w:lvlText w:val="(%1)"/>
      <w:lvlJc w:val="right"/>
      <w:pPr>
        <w:ind w:left="4122" w:hanging="480"/>
      </w:pPr>
    </w:lvl>
    <w:lvl w:ilvl="1">
      <w:start w:val="1"/>
      <w:numFmt w:val="decimal"/>
      <w:lvlText w:val="%2、"/>
      <w:lvlJc w:val="left"/>
      <w:pPr>
        <w:ind w:left="4602" w:hanging="480"/>
      </w:pPr>
    </w:lvl>
    <w:lvl w:ilvl="2">
      <w:start w:val="1"/>
      <w:numFmt w:val="lowerRoman"/>
      <w:lvlText w:val="%3."/>
      <w:lvlJc w:val="right"/>
      <w:pPr>
        <w:ind w:left="5082" w:hanging="480"/>
      </w:pPr>
    </w:lvl>
    <w:lvl w:ilvl="3">
      <w:start w:val="1"/>
      <w:numFmt w:val="decimal"/>
      <w:lvlText w:val="%4."/>
      <w:lvlJc w:val="left"/>
      <w:pPr>
        <w:ind w:left="5562" w:hanging="480"/>
      </w:pPr>
    </w:lvl>
    <w:lvl w:ilvl="4">
      <w:start w:val="1"/>
      <w:numFmt w:val="decimal"/>
      <w:lvlText w:val="%5、"/>
      <w:lvlJc w:val="left"/>
      <w:pPr>
        <w:ind w:left="6042" w:hanging="480"/>
      </w:pPr>
    </w:lvl>
    <w:lvl w:ilvl="5">
      <w:start w:val="1"/>
      <w:numFmt w:val="lowerRoman"/>
      <w:lvlText w:val="%6."/>
      <w:lvlJc w:val="right"/>
      <w:pPr>
        <w:ind w:left="6522" w:hanging="480"/>
      </w:pPr>
    </w:lvl>
    <w:lvl w:ilvl="6">
      <w:start w:val="1"/>
      <w:numFmt w:val="decimal"/>
      <w:lvlText w:val="%7."/>
      <w:lvlJc w:val="left"/>
      <w:pPr>
        <w:ind w:left="7002" w:hanging="480"/>
      </w:pPr>
    </w:lvl>
    <w:lvl w:ilvl="7">
      <w:start w:val="1"/>
      <w:numFmt w:val="decimal"/>
      <w:lvlText w:val="%8、"/>
      <w:lvlJc w:val="left"/>
      <w:pPr>
        <w:ind w:left="7482" w:hanging="480"/>
      </w:pPr>
    </w:lvl>
    <w:lvl w:ilvl="8">
      <w:start w:val="1"/>
      <w:numFmt w:val="lowerRoman"/>
      <w:lvlText w:val="%9."/>
      <w:lvlJc w:val="right"/>
      <w:pPr>
        <w:ind w:left="7962" w:hanging="480"/>
      </w:pPr>
    </w:lvl>
  </w:abstractNum>
  <w:abstractNum w:abstractNumId="9" w15:restartNumberingAfterBreak="0">
    <w:nsid w:val="5D00202E"/>
    <w:multiLevelType w:val="multilevel"/>
    <w:tmpl w:val="5F6AFD60"/>
    <w:lvl w:ilvl="0">
      <w:start w:val="1"/>
      <w:numFmt w:val="decimal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BE6F97"/>
    <w:multiLevelType w:val="multilevel"/>
    <w:tmpl w:val="623AC240"/>
    <w:lvl w:ilvl="0">
      <w:start w:val="1"/>
      <w:numFmt w:val="decimal"/>
      <w:lvlText w:val="%1."/>
      <w:lvlJc w:val="left"/>
      <w:pPr>
        <w:ind w:left="960" w:hanging="4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lowerLetter"/>
      <w:lvlText w:val="%5.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lowerLetter"/>
      <w:lvlText w:val="%8.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6230ABB"/>
    <w:multiLevelType w:val="multilevel"/>
    <w:tmpl w:val="95EE311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162E7E"/>
    <w:multiLevelType w:val="multilevel"/>
    <w:tmpl w:val="9D32213E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8D3998"/>
    <w:multiLevelType w:val="multilevel"/>
    <w:tmpl w:val="5E2E9758"/>
    <w:lvl w:ilvl="0">
      <w:start w:val="1"/>
      <w:numFmt w:val="decimal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C57508"/>
    <w:multiLevelType w:val="multilevel"/>
    <w:tmpl w:val="F75621E2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AE"/>
    <w:rsid w:val="00127709"/>
    <w:rsid w:val="004E4CAE"/>
    <w:rsid w:val="008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8216"/>
  <w15:docId w15:val="{79502F6C-8F8C-41D3-B86C-1803A399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F600D"/>
    <w:pPr>
      <w:ind w:leftChars="200" w:left="480"/>
    </w:pPr>
  </w:style>
  <w:style w:type="table" w:styleId="a7">
    <w:name w:val="Table Grid"/>
    <w:basedOn w:val="a1"/>
    <w:uiPriority w:val="39"/>
    <w:rsid w:val="00D3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2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2A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2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2A8F"/>
    <w:rPr>
      <w:sz w:val="20"/>
      <w:szCs w:val="20"/>
    </w:rPr>
  </w:style>
  <w:style w:type="character" w:styleId="ac">
    <w:name w:val="page number"/>
    <w:basedOn w:val="a0"/>
    <w:uiPriority w:val="99"/>
    <w:semiHidden/>
    <w:unhideWhenUsed/>
    <w:rsid w:val="002845F6"/>
  </w:style>
  <w:style w:type="paragraph" w:styleId="ad">
    <w:name w:val="Balloon Text"/>
    <w:basedOn w:val="a"/>
    <w:link w:val="ae"/>
    <w:uiPriority w:val="99"/>
    <w:semiHidden/>
    <w:unhideWhenUsed/>
    <w:rsid w:val="00BA4E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4E05"/>
    <w:rPr>
      <w:rFonts w:asciiTheme="majorHAnsi" w:eastAsiaTheme="majorEastAsia" w:hAnsiTheme="majorHAnsi" w:cstheme="majorBidi"/>
      <w:sz w:val="18"/>
      <w:szCs w:val="18"/>
    </w:r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gQ3+5LKGPdZUyo+4OX05z8PQdA==">CgMxLjAyCGguZ2pkZ3hzOAByITEtcTQ5Wi1LOXdtd1RkZTc0dkRWOGRHUG80NHE1cDd3ag==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2023-06-05T03:01:00Z</dcterms:created>
  <dcterms:modified xsi:type="dcterms:W3CDTF">2025-06-05T05:11:00Z</dcterms:modified>
</cp:coreProperties>
</file>