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spacing w:line="0" w:lineRule="atLeast"/>
      </w:pPr>
      <w:bookmarkStart w:id="0" w:name="_GoBack"/>
      <w:bookmarkEnd w:id="0"/>
    </w:p>
    <w:p w:rsidR="00856FDC" w:rsidRDefault="00856FDC" w:rsidP="00222355">
      <w:pPr>
        <w:spacing w:before="120"/>
        <w:jc w:val="center"/>
      </w:pPr>
      <w:r>
        <w:rPr>
          <w:rFonts w:ascii="標楷體" w:eastAsia="標楷體" w:hAnsi="標楷體"/>
          <w:b/>
          <w:sz w:val="32"/>
          <w:szCs w:val="32"/>
        </w:rPr>
        <w:t>嘉義縣學校心理衛生諮詢服務</w:t>
      </w:r>
      <w:r w:rsidRPr="00222355">
        <w:rPr>
          <w:rFonts w:ascii="標楷體" w:eastAsia="標楷體" w:hAnsi="標楷體"/>
          <w:b/>
          <w:sz w:val="32"/>
          <w:szCs w:val="32"/>
        </w:rPr>
        <w:t>個案輔導記錄表</w:t>
      </w:r>
    </w:p>
    <w:p w:rsidR="00856FDC" w:rsidRDefault="00856FDC" w:rsidP="00856FDC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諮詢地點：                                   諮詢時間：   年    月    日     時</w:t>
      </w:r>
    </w:p>
    <w:tbl>
      <w:tblPr>
        <w:tblW w:w="9748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360"/>
        <w:gridCol w:w="3780"/>
        <w:gridCol w:w="1440"/>
        <w:gridCol w:w="360"/>
        <w:gridCol w:w="720"/>
        <w:gridCol w:w="2160"/>
      </w:tblGrid>
      <w:tr w:rsidR="00856FDC" w:rsidTr="00D67D88">
        <w:trPr>
          <w:cantSplit/>
          <w:trHeight w:val="1163"/>
        </w:trPr>
        <w:tc>
          <w:tcPr>
            <w:tcW w:w="92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個案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資料</w:t>
            </w:r>
          </w:p>
        </w:tc>
        <w:tc>
          <w:tcPr>
            <w:tcW w:w="8820" w:type="dxa"/>
            <w:gridSpan w:val="6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6FDC" w:rsidRDefault="00856FDC" w:rsidP="00D67D88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出生日期：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 性別：□男□女</w:t>
            </w:r>
          </w:p>
          <w:p w:rsidR="00856FDC" w:rsidRDefault="00856FDC" w:rsidP="00222355">
            <w:pPr>
              <w:autoSpaceDE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教師：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聯絡電話：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856FDC" w:rsidTr="00D67D88">
        <w:trPr>
          <w:cantSplit/>
          <w:trHeight w:val="538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2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晤談</w:t>
            </w:r>
          </w:p>
          <w:p w:rsidR="00856FDC" w:rsidRDefault="00856FDC" w:rsidP="00D67D88">
            <w:pPr>
              <w:spacing w:line="2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對象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本人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教師</w:t>
            </w:r>
            <w:r>
              <w:rPr>
                <w:rFonts w:eastAsia="標楷體"/>
                <w:sz w:val="28"/>
                <w:u w:val="single"/>
              </w:rPr>
              <w:t xml:space="preserve">   </w:t>
            </w:r>
            <w:r>
              <w:rPr>
                <w:rFonts w:eastAsia="標楷體"/>
                <w:sz w:val="28"/>
              </w:rPr>
              <w:t>人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家屬</w:t>
            </w:r>
            <w:r>
              <w:rPr>
                <w:rFonts w:eastAsia="標楷體"/>
                <w:sz w:val="28"/>
                <w:u w:val="single"/>
              </w:rPr>
              <w:t xml:space="preserve">         </w:t>
            </w:r>
            <w:r>
              <w:rPr>
                <w:rFonts w:eastAsia="標楷體"/>
                <w:sz w:val="28"/>
              </w:rPr>
              <w:t xml:space="preserve">, </w:t>
            </w:r>
            <w:r>
              <w:rPr>
                <w:rFonts w:eastAsia="標楷體"/>
                <w:sz w:val="28"/>
                <w:u w:val="single"/>
              </w:rPr>
              <w:t xml:space="preserve">   </w:t>
            </w:r>
            <w:r>
              <w:rPr>
                <w:rFonts w:eastAsia="標楷體"/>
                <w:sz w:val="28"/>
              </w:rPr>
              <w:t>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晤談</w:t>
            </w:r>
          </w:p>
          <w:p w:rsidR="00856FDC" w:rsidRDefault="00856FDC" w:rsidP="00D67D88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</w:rPr>
              <w:t>類型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□初評□續談</w:t>
            </w:r>
          </w:p>
        </w:tc>
      </w:tr>
      <w:tr w:rsidR="00856FDC" w:rsidTr="00D67D88">
        <w:trPr>
          <w:cantSplit/>
          <w:trHeight w:val="1221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諮詢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問題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bCs/>
                <w:sz w:val="20"/>
                <w:szCs w:val="20"/>
              </w:rPr>
              <w:t>可複選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□情緒問題　□行為問題　□人際問題 </w:t>
            </w:r>
          </w:p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□學習問題　□精神醫療諮詢 </w:t>
            </w:r>
          </w:p>
          <w:p w:rsidR="00856FDC" w:rsidRDefault="00856FDC" w:rsidP="00D67D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32"/>
              </w:rPr>
              <w:t>□其他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            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個案</w:t>
            </w:r>
          </w:p>
          <w:p w:rsidR="00856FDC" w:rsidRDefault="00856FDC" w:rsidP="00D67D88">
            <w:pPr>
              <w:spacing w:line="400" w:lineRule="exact"/>
            </w:pPr>
            <w:r>
              <w:rPr>
                <w:rFonts w:eastAsia="標楷體"/>
                <w:sz w:val="28"/>
              </w:rPr>
              <w:t>來源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□學校轉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介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</w:p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□其他單位轉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介</w:t>
            </w:r>
            <w:proofErr w:type="gramEnd"/>
          </w:p>
          <w:p w:rsidR="00856FDC" w:rsidRDefault="00856FDC" w:rsidP="00D67D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        </w:t>
            </w:r>
          </w:p>
        </w:tc>
      </w:tr>
      <w:tr w:rsidR="00856FDC" w:rsidTr="00D67D88">
        <w:trPr>
          <w:cantSplit/>
          <w:trHeight w:val="1868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問題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摘要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856FDC" w:rsidTr="00D67D88">
        <w:trPr>
          <w:cantSplit/>
          <w:trHeight w:val="3934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輔導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內容及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建議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</w:rPr>
            </w:pPr>
          </w:p>
        </w:tc>
      </w:tr>
      <w:tr w:rsidR="00856FDC" w:rsidTr="00D67D88">
        <w:trPr>
          <w:cantSplit/>
          <w:trHeight w:val="544"/>
        </w:trPr>
        <w:tc>
          <w:tcPr>
            <w:tcW w:w="92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  <w:r>
              <w:rPr>
                <w:rFonts w:eastAsia="標楷體"/>
                <w:b/>
                <w:bCs/>
                <w:sz w:val="28"/>
                <w:szCs w:val="32"/>
              </w:rPr>
              <w:t>處理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  <w:r>
              <w:rPr>
                <w:rFonts w:eastAsia="標楷體"/>
                <w:b/>
                <w:bCs/>
                <w:sz w:val="28"/>
                <w:szCs w:val="32"/>
              </w:rPr>
              <w:t>摘要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可複選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續談</w:t>
            </w:r>
            <w:r>
              <w:rPr>
                <w:rFonts w:eastAsia="標楷體"/>
                <w:szCs w:val="32"/>
              </w:rPr>
              <w:t xml:space="preserve">              </w:t>
            </w: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結案</w:t>
            </w:r>
          </w:p>
        </w:tc>
      </w:tr>
      <w:tr w:rsidR="00856FDC" w:rsidTr="00D67D88">
        <w:trPr>
          <w:cantSplit/>
          <w:trHeight w:val="808"/>
        </w:trPr>
        <w:tc>
          <w:tcPr>
            <w:tcW w:w="928" w:type="dxa"/>
            <w:vMerge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轉</w:t>
            </w:r>
            <w:proofErr w:type="gramStart"/>
            <w:r>
              <w:rPr>
                <w:rFonts w:eastAsia="標楷體"/>
                <w:szCs w:val="32"/>
              </w:rPr>
              <w:t>介</w:t>
            </w:r>
            <w:proofErr w:type="gramEnd"/>
            <w:r>
              <w:rPr>
                <w:rFonts w:eastAsia="標楷體"/>
                <w:szCs w:val="32"/>
              </w:rPr>
              <w:t>精神科門診</w:t>
            </w:r>
            <w:r>
              <w:rPr>
                <w:rFonts w:eastAsia="標楷體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轉</w:t>
            </w:r>
            <w:proofErr w:type="gramStart"/>
            <w:r>
              <w:rPr>
                <w:rFonts w:eastAsia="標楷體"/>
                <w:szCs w:val="32"/>
              </w:rPr>
              <w:t>介</w:t>
            </w:r>
            <w:proofErr w:type="gramEnd"/>
            <w:r>
              <w:rPr>
                <w:rFonts w:eastAsia="標楷體"/>
                <w:szCs w:val="32"/>
              </w:rPr>
              <w:t>其他心理諮商</w:t>
            </w:r>
            <w:r>
              <w:rPr>
                <w:rFonts w:eastAsia="標楷體"/>
                <w:szCs w:val="32"/>
              </w:rPr>
              <w:t>/</w:t>
            </w:r>
            <w:r>
              <w:rPr>
                <w:rFonts w:eastAsia="標楷體"/>
                <w:szCs w:val="32"/>
              </w:rPr>
              <w:t>輔導服務</w:t>
            </w:r>
          </w:p>
          <w:p w:rsidR="00856FDC" w:rsidRDefault="00856FDC" w:rsidP="00D67D88">
            <w:pPr>
              <w:spacing w:before="120" w:line="24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□其他</w:t>
            </w:r>
            <w:r>
              <w:rPr>
                <w:rFonts w:ascii="標楷體" w:eastAsia="標楷體" w:hAnsi="標楷體"/>
                <w:szCs w:val="32"/>
                <w:u w:val="single"/>
              </w:rPr>
              <w:t xml:space="preserve">                                                        </w:t>
            </w:r>
          </w:p>
        </w:tc>
      </w:tr>
      <w:tr w:rsidR="00856FDC" w:rsidTr="00D67D88">
        <w:trPr>
          <w:cantSplit/>
          <w:trHeight w:val="960"/>
        </w:trPr>
        <w:tc>
          <w:tcPr>
            <w:tcW w:w="1288" w:type="dxa"/>
            <w:gridSpan w:val="2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</w:rPr>
              <w:t>建議學校追蹤回覆時間</w:t>
            </w:r>
          </w:p>
        </w:tc>
        <w:tc>
          <w:tcPr>
            <w:tcW w:w="3780" w:type="dxa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ind w:left="725" w:hanging="725"/>
            </w:pPr>
            <w:r>
              <w:rPr>
                <w:rFonts w:eastAsia="標楷體"/>
              </w:rPr>
              <w:t>諮詢後</w:t>
            </w: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一週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三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四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不需</w:t>
            </w:r>
            <w:r>
              <w:rPr>
                <w:rFonts w:ascii="標楷體" w:eastAsia="標楷體" w:hAnsi="標楷體"/>
                <w:kern w:val="0"/>
              </w:rPr>
              <w:t>回覆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指導專家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簽名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</w:tc>
      </w:tr>
    </w:tbl>
    <w:p w:rsidR="00856FDC" w:rsidRDefault="00856FDC" w:rsidP="00856FDC">
      <w:pPr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※</w:t>
      </w:r>
      <w:proofErr w:type="gramStart"/>
      <w:r>
        <w:rPr>
          <w:rFonts w:ascii="標楷體" w:eastAsia="標楷體" w:hAnsi="標楷體"/>
          <w:kern w:val="0"/>
        </w:rPr>
        <w:t>本表請指導</w:t>
      </w:r>
      <w:proofErr w:type="gramEnd"/>
      <w:r>
        <w:rPr>
          <w:rFonts w:ascii="標楷體" w:eastAsia="標楷體" w:hAnsi="標楷體"/>
          <w:kern w:val="0"/>
        </w:rPr>
        <w:t>專家於諮詢後1</w:t>
      </w:r>
      <w:proofErr w:type="gramStart"/>
      <w:r>
        <w:rPr>
          <w:rFonts w:ascii="標楷體" w:eastAsia="標楷體" w:hAnsi="標楷體"/>
          <w:kern w:val="0"/>
        </w:rPr>
        <w:t>週</w:t>
      </w:r>
      <w:proofErr w:type="gramEnd"/>
      <w:r>
        <w:rPr>
          <w:rFonts w:ascii="標楷體" w:eastAsia="標楷體" w:hAnsi="標楷體"/>
          <w:kern w:val="0"/>
        </w:rPr>
        <w:t>內填妥，</w:t>
      </w:r>
      <w:proofErr w:type="gramStart"/>
      <w:r>
        <w:rPr>
          <w:rFonts w:ascii="標楷體" w:eastAsia="標楷體" w:hAnsi="標楷體"/>
          <w:kern w:val="0"/>
        </w:rPr>
        <w:t>交駐點</w:t>
      </w:r>
      <w:proofErr w:type="gramEnd"/>
      <w:r>
        <w:rPr>
          <w:rFonts w:ascii="標楷體" w:eastAsia="標楷體" w:hAnsi="標楷體"/>
          <w:kern w:val="0"/>
        </w:rPr>
        <w:t>學校，駐點學校應轉教育處及個案所屬學校。</w:t>
      </w:r>
    </w:p>
    <w:p w:rsidR="00856FDC" w:rsidRDefault="00856FDC" w:rsidP="00856FDC">
      <w:pPr>
        <w:spacing w:line="360" w:lineRule="exact"/>
      </w:pPr>
      <w:r>
        <w:rPr>
          <w:rFonts w:ascii="標楷體" w:eastAsia="標楷體" w:hAnsi="標楷體"/>
          <w:kern w:val="0"/>
        </w:rPr>
        <w:t>※請學生所屬學校教師於</w:t>
      </w:r>
      <w:r>
        <w:rPr>
          <w:rFonts w:ascii="標楷體" w:eastAsia="標楷體" w:hAnsi="標楷體"/>
          <w:kern w:val="0"/>
          <w:u w:val="single"/>
        </w:rPr>
        <w:t>建議回覆時間</w:t>
      </w:r>
      <w:r>
        <w:rPr>
          <w:rFonts w:ascii="標楷體" w:eastAsia="標楷體" w:hAnsi="標楷體"/>
          <w:kern w:val="0"/>
        </w:rPr>
        <w:t>內填寫</w:t>
      </w:r>
      <w:r>
        <w:rPr>
          <w:rFonts w:ascii="標楷體" w:eastAsia="標楷體" w:hAnsi="標楷體"/>
          <w:kern w:val="0"/>
          <w:u w:val="single"/>
        </w:rPr>
        <w:t>諮詢服務回覆評估表</w:t>
      </w:r>
      <w:r>
        <w:rPr>
          <w:rFonts w:ascii="標楷體" w:eastAsia="標楷體" w:hAnsi="標楷體"/>
          <w:kern w:val="0"/>
        </w:rPr>
        <w:t>並回覆駐點學校</w:t>
      </w:r>
    </w:p>
    <w:sectPr w:rsidR="00856FD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222355"/>
    <w:rsid w:val="00572A63"/>
    <w:rsid w:val="006E3942"/>
    <w:rsid w:val="00780A11"/>
    <w:rsid w:val="00856FDC"/>
    <w:rsid w:val="00A45A6D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2024-10-15T03:36:00Z</dcterms:created>
  <dcterms:modified xsi:type="dcterms:W3CDTF">2024-10-15T03:36:00Z</dcterms:modified>
</cp:coreProperties>
</file>