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D7B" w:rsidRPr="003C12B7" w:rsidRDefault="00FB283D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bookmarkStart w:id="0" w:name="_Hlk172650848"/>
      <w:r w:rsidRPr="003C12B7">
        <w:rPr>
          <w:rFonts w:ascii="標楷體" w:eastAsia="標楷體" w:hAnsi="標楷體" w:cs="標楷體"/>
          <w:b/>
          <w:sz w:val="40"/>
          <w:szCs w:val="40"/>
          <w:u w:val="single"/>
        </w:rPr>
        <w:t>第十</w:t>
      </w:r>
      <w:r w:rsidR="001F61CF">
        <w:rPr>
          <w:rFonts w:ascii="標楷體" w:eastAsia="標楷體" w:hAnsi="標楷體" w:cs="標楷體" w:hint="eastAsia"/>
          <w:b/>
          <w:sz w:val="40"/>
          <w:szCs w:val="40"/>
          <w:u w:val="single"/>
        </w:rPr>
        <w:t>六</w:t>
      </w:r>
      <w:r w:rsidRPr="003C12B7">
        <w:rPr>
          <w:rFonts w:ascii="標楷體" w:eastAsia="標楷體" w:hAnsi="標楷體" w:cs="標楷體"/>
          <w:b/>
          <w:sz w:val="40"/>
          <w:szCs w:val="40"/>
          <w:u w:val="single"/>
        </w:rPr>
        <w:t>屆</w:t>
      </w:r>
      <w:r w:rsidRPr="003C12B7">
        <w:rPr>
          <w:rFonts w:ascii="標楷體" w:eastAsia="標楷體" w:hAnsi="標楷體" w:cs="標楷體"/>
          <w:b/>
          <w:sz w:val="40"/>
          <w:szCs w:val="40"/>
        </w:rPr>
        <w:t>道安創新貢獻獎選拔實施計畫</w:t>
      </w:r>
      <w:bookmarkEnd w:id="0"/>
    </w:p>
    <w:p w:rsidR="00155D7B" w:rsidRDefault="00FB283D" w:rsidP="00B81C2A">
      <w:pPr>
        <w:spacing w:line="50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壹、目的</w:t>
      </w:r>
    </w:p>
    <w:p w:rsidR="00155D7B" w:rsidRDefault="00FB283D" w:rsidP="00B81C2A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60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為期各單位對道安工作不斷創新發展，推動具體有效之道路交通事故防制措施，以提高道路交通安全，交通部特就致力於道安創新工作，並有具體成效及貢獻之單位，</w:t>
      </w:r>
      <w:r w:rsidRPr="001627EF">
        <w:rPr>
          <w:rFonts w:ascii="標楷體" w:eastAsia="標楷體" w:hAnsi="標楷體" w:cs="標楷體"/>
          <w:sz w:val="28"/>
          <w:szCs w:val="28"/>
        </w:rPr>
        <w:t>每年予以評選表揚，並於</w:t>
      </w:r>
      <w:r w:rsidR="00486134" w:rsidRPr="001627EF">
        <w:rPr>
          <w:rFonts w:ascii="標楷體" w:eastAsia="標楷體" w:hAnsi="標楷體" w:cs="標楷體" w:hint="eastAsia"/>
          <w:sz w:val="28"/>
          <w:szCs w:val="28"/>
        </w:rPr>
        <w:t>當</w:t>
      </w:r>
      <w:r w:rsidRPr="001627EF">
        <w:rPr>
          <w:rFonts w:ascii="標楷體" w:eastAsia="標楷體" w:hAnsi="標楷體" w:cs="標楷體"/>
          <w:sz w:val="28"/>
          <w:szCs w:val="28"/>
        </w:rPr>
        <w:t>年度</w:t>
      </w:r>
      <w:proofErr w:type="gramStart"/>
      <w:r w:rsidRPr="001627EF">
        <w:rPr>
          <w:rFonts w:ascii="標楷體" w:eastAsia="標楷體" w:hAnsi="標楷體" w:cs="標楷體"/>
          <w:sz w:val="28"/>
          <w:szCs w:val="28"/>
        </w:rPr>
        <w:t>金安</w:t>
      </w:r>
      <w:r w:rsidRPr="001627EF">
        <w:rPr>
          <w:rFonts w:ascii="標楷體" w:eastAsia="標楷體" w:hAnsi="標楷體" w:cs="標楷體"/>
          <w:color w:val="000000"/>
          <w:sz w:val="28"/>
          <w:szCs w:val="28"/>
        </w:rPr>
        <w:t>獎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頒獎典禮頒發「道安創新貢獻獎」。</w:t>
      </w:r>
    </w:p>
    <w:p w:rsidR="00155D7B" w:rsidRDefault="00FB283D" w:rsidP="00B81C2A">
      <w:pPr>
        <w:spacing w:line="50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貳、評選組別及作品</w:t>
      </w:r>
    </w:p>
    <w:p w:rsidR="00155D7B" w:rsidRDefault="00FB283D" w:rsidP="00B81C2A">
      <w:pPr>
        <w:numPr>
          <w:ilvl w:val="0"/>
          <w:numId w:val="1"/>
        </w:numPr>
        <w:spacing w:line="500" w:lineRule="exact"/>
        <w:ind w:left="1148" w:hanging="57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組別</w:t>
      </w:r>
    </w:p>
    <w:p w:rsidR="00155D7B" w:rsidRDefault="00FB283D" w:rsidP="00B81C2A">
      <w:pPr>
        <w:spacing w:line="500" w:lineRule="exact"/>
        <w:ind w:left="114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區分交通工程、交通執法、交通安全教育</w:t>
      </w:r>
      <w:r w:rsidR="00680518">
        <w:rPr>
          <w:rFonts w:ascii="標楷體" w:eastAsia="標楷體" w:hAnsi="標楷體" w:cs="標楷體"/>
          <w:sz w:val="28"/>
          <w:szCs w:val="28"/>
        </w:rPr>
        <w:t>（</w:t>
      </w:r>
      <w:r w:rsidR="00680518">
        <w:rPr>
          <w:rFonts w:ascii="標楷體" w:eastAsia="標楷體" w:hAnsi="標楷體" w:cs="標楷體" w:hint="eastAsia"/>
          <w:sz w:val="28"/>
          <w:szCs w:val="28"/>
        </w:rPr>
        <w:t>以學校教育為主</w:t>
      </w:r>
      <w:r w:rsidR="00680518">
        <w:rPr>
          <w:rFonts w:ascii="標楷體" w:eastAsia="標楷體" w:hAnsi="標楷體" w:cs="標楷體"/>
          <w:sz w:val="28"/>
          <w:szCs w:val="28"/>
        </w:rPr>
        <w:t>）</w:t>
      </w:r>
      <w:r w:rsidR="003C12B7">
        <w:rPr>
          <w:rFonts w:ascii="標楷體" w:eastAsia="標楷體" w:hAnsi="標楷體" w:cs="標楷體"/>
          <w:sz w:val="28"/>
          <w:szCs w:val="28"/>
        </w:rPr>
        <w:t>、交通安全宣導（</w:t>
      </w:r>
      <w:r w:rsidR="003C12B7">
        <w:rPr>
          <w:rFonts w:ascii="標楷體" w:eastAsia="標楷體" w:hAnsi="標楷體" w:cs="標楷體" w:hint="eastAsia"/>
          <w:sz w:val="28"/>
          <w:szCs w:val="28"/>
        </w:rPr>
        <w:t>以社會媒體溝通為主</w:t>
      </w:r>
      <w:r w:rsidR="003C12B7">
        <w:rPr>
          <w:rFonts w:ascii="標楷體" w:eastAsia="標楷體" w:hAnsi="標楷體" w:cs="標楷體"/>
          <w:sz w:val="28"/>
          <w:szCs w:val="28"/>
        </w:rPr>
        <w:t>）</w:t>
      </w:r>
      <w:r>
        <w:rPr>
          <w:rFonts w:ascii="標楷體" w:eastAsia="標楷體" w:hAnsi="標楷體" w:cs="標楷體"/>
          <w:sz w:val="28"/>
          <w:szCs w:val="28"/>
        </w:rPr>
        <w:t>及公路監理</w:t>
      </w:r>
      <w:r w:rsidR="00680518">
        <w:rPr>
          <w:rFonts w:ascii="標楷體" w:eastAsia="標楷體" w:hAnsi="標楷體" w:cs="標楷體"/>
          <w:sz w:val="28"/>
          <w:szCs w:val="28"/>
        </w:rPr>
        <w:t>（</w:t>
      </w:r>
      <w:r w:rsidR="00680518">
        <w:rPr>
          <w:rFonts w:ascii="標楷體" w:eastAsia="標楷體" w:hAnsi="標楷體" w:cs="標楷體" w:hint="eastAsia"/>
          <w:sz w:val="28"/>
          <w:szCs w:val="28"/>
        </w:rPr>
        <w:t>以制度管理為主</w:t>
      </w:r>
      <w:r w:rsidR="00680518">
        <w:rPr>
          <w:rFonts w:ascii="標楷體" w:eastAsia="標楷體" w:hAnsi="標楷體" w:cs="標楷體"/>
          <w:sz w:val="28"/>
          <w:szCs w:val="28"/>
        </w:rPr>
        <w:t>）</w:t>
      </w:r>
      <w:r w:rsidR="00680518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共五組別。</w:t>
      </w:r>
    </w:p>
    <w:p w:rsidR="00155D7B" w:rsidRDefault="00FB283D" w:rsidP="00B81C2A">
      <w:pPr>
        <w:numPr>
          <w:ilvl w:val="0"/>
          <w:numId w:val="1"/>
        </w:numPr>
        <w:spacing w:line="500" w:lineRule="exact"/>
        <w:ind w:left="1148" w:hanging="57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11</w:t>
      </w:r>
      <w:r w:rsidR="001627EF"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年評選標的與作品</w:t>
      </w:r>
    </w:p>
    <w:p w:rsidR="00155D7B" w:rsidRDefault="00FB283D" w:rsidP="00B81C2A">
      <w:pPr>
        <w:spacing w:line="500" w:lineRule="exact"/>
        <w:ind w:left="1699" w:hanging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(一)對所管交通工程、交通執法、交通安全教育</w:t>
      </w:r>
      <w:r w:rsidR="003C12B7">
        <w:rPr>
          <w:rFonts w:ascii="標楷體" w:eastAsia="標楷體" w:hAnsi="標楷體" w:cs="標楷體"/>
          <w:sz w:val="28"/>
          <w:szCs w:val="28"/>
        </w:rPr>
        <w:t>、交通安全宣導</w:t>
      </w:r>
      <w:r>
        <w:rPr>
          <w:rFonts w:ascii="標楷體" w:eastAsia="標楷體" w:hAnsi="標楷體" w:cs="標楷體"/>
          <w:sz w:val="28"/>
          <w:szCs w:val="28"/>
        </w:rPr>
        <w:t>及公路監理等業務，採取之具體</w:t>
      </w:r>
      <w:r w:rsidRPr="009C1C8B">
        <w:rPr>
          <w:rFonts w:ascii="標楷體" w:eastAsia="標楷體" w:hAnsi="標楷體" w:cs="標楷體"/>
          <w:sz w:val="28"/>
          <w:szCs w:val="28"/>
        </w:rPr>
        <w:t>創新措施且</w:t>
      </w:r>
      <w:r>
        <w:rPr>
          <w:rFonts w:ascii="標楷體" w:eastAsia="標楷體" w:hAnsi="標楷體" w:cs="標楷體"/>
          <w:sz w:val="28"/>
          <w:szCs w:val="28"/>
        </w:rPr>
        <w:t>於</w:t>
      </w:r>
      <w:r>
        <w:rPr>
          <w:rFonts w:ascii="標楷體" w:eastAsia="標楷體" w:hAnsi="標楷體" w:cs="標楷體"/>
          <w:sz w:val="28"/>
          <w:szCs w:val="28"/>
          <w:u w:val="single"/>
        </w:rPr>
        <w:t>1</w:t>
      </w:r>
      <w:r w:rsidR="009C1C8B">
        <w:rPr>
          <w:rFonts w:ascii="標楷體" w:eastAsia="標楷體" w:hAnsi="標楷體" w:cs="標楷體"/>
          <w:sz w:val="28"/>
          <w:szCs w:val="28"/>
          <w:u w:val="single"/>
        </w:rPr>
        <w:t>1</w:t>
      </w:r>
      <w:r w:rsidR="001627EF">
        <w:rPr>
          <w:rFonts w:ascii="標楷體" w:eastAsia="標楷體" w:hAnsi="標楷體" w:cs="標楷體"/>
          <w:sz w:val="28"/>
          <w:szCs w:val="28"/>
          <w:u w:val="single"/>
        </w:rPr>
        <w:t>2</w:t>
      </w:r>
      <w:r w:rsidRPr="001627EF"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對道路交通事故防制有具體成效（含事故降低）者。</w:t>
      </w:r>
    </w:p>
    <w:p w:rsidR="00155D7B" w:rsidRDefault="00FB283D" w:rsidP="00B81C2A">
      <w:pPr>
        <w:spacing w:line="500" w:lineRule="exact"/>
        <w:ind w:left="1698" w:hanging="563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(二)</w:t>
      </w:r>
      <w:r w:rsidRPr="009C1C8B">
        <w:rPr>
          <w:rFonts w:ascii="標楷體" w:eastAsia="標楷體" w:hAnsi="標楷體" w:cs="標楷體"/>
          <w:sz w:val="28"/>
          <w:szCs w:val="28"/>
        </w:rPr>
        <w:t>凡曾獲歷屆交通部任何獎項(如金</w:t>
      </w:r>
      <w:proofErr w:type="gramStart"/>
      <w:r w:rsidRPr="009C1C8B">
        <w:rPr>
          <w:rFonts w:ascii="標楷體" w:eastAsia="標楷體" w:hAnsi="標楷體" w:cs="標楷體"/>
          <w:sz w:val="28"/>
          <w:szCs w:val="28"/>
        </w:rPr>
        <w:t>路獎、金安獎</w:t>
      </w:r>
      <w:proofErr w:type="gramEnd"/>
      <w:r w:rsidRPr="009C1C8B">
        <w:rPr>
          <w:rFonts w:ascii="標楷體" w:eastAsia="標楷體" w:hAnsi="標楷體" w:cs="標楷體"/>
          <w:sz w:val="28"/>
          <w:szCs w:val="28"/>
        </w:rPr>
        <w:t>、交通安全教育評鑑…)之作品不得再參選，若經查核有重複參選者，除對該項不再評選外，並取消該推薦單位推薦之所有參選項目。</w:t>
      </w:r>
    </w:p>
    <w:p w:rsidR="00155D7B" w:rsidRDefault="00FB283D" w:rsidP="00B81C2A">
      <w:pPr>
        <w:spacing w:line="50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參、推薦參選單位</w:t>
      </w:r>
    </w:p>
    <w:p w:rsidR="00155D7B" w:rsidRDefault="00FB283D" w:rsidP="00B81C2A">
      <w:pPr>
        <w:spacing w:line="500" w:lineRule="exact"/>
        <w:ind w:left="1133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各縣市道安會報、</w:t>
      </w:r>
      <w:r w:rsidR="008D5ED1">
        <w:rPr>
          <w:rFonts w:ascii="標楷體" w:eastAsia="標楷體" w:hAnsi="標楷體" w:cs="標楷體" w:hint="eastAsia"/>
          <w:sz w:val="28"/>
          <w:szCs w:val="28"/>
        </w:rPr>
        <w:t>內政部</w:t>
      </w:r>
      <w:r>
        <w:rPr>
          <w:rFonts w:ascii="標楷體" w:eastAsia="標楷體" w:hAnsi="標楷體" w:cs="標楷體"/>
          <w:sz w:val="28"/>
          <w:szCs w:val="28"/>
        </w:rPr>
        <w:t>警政署國道公路警察局、交通部高速公路局、</w:t>
      </w:r>
      <w:r w:rsidR="008D5ED1">
        <w:rPr>
          <w:rFonts w:ascii="標楷體" w:eastAsia="標楷體" w:hAnsi="標楷體" w:cs="標楷體" w:hint="eastAsia"/>
          <w:sz w:val="28"/>
          <w:szCs w:val="28"/>
        </w:rPr>
        <w:t>交通部</w:t>
      </w:r>
      <w:r>
        <w:rPr>
          <w:rFonts w:ascii="標楷體" w:eastAsia="標楷體" w:hAnsi="標楷體" w:cs="標楷體"/>
          <w:sz w:val="28"/>
          <w:szCs w:val="28"/>
        </w:rPr>
        <w:t>公路局。</w:t>
      </w:r>
    </w:p>
    <w:p w:rsidR="00155D7B" w:rsidRDefault="00FB283D" w:rsidP="00B81C2A">
      <w:pPr>
        <w:spacing w:line="50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肆、評選方式</w:t>
      </w:r>
    </w:p>
    <w:p w:rsidR="00155D7B" w:rsidRDefault="00FB283D" w:rsidP="00B81C2A">
      <w:pPr>
        <w:numPr>
          <w:ilvl w:val="0"/>
          <w:numId w:val="2"/>
        </w:numPr>
        <w:spacing w:line="500" w:lineRule="exact"/>
        <w:ind w:left="1148" w:hanging="57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評選場次</w:t>
      </w:r>
    </w:p>
    <w:p w:rsidR="00155D7B" w:rsidRDefault="00FB283D" w:rsidP="00B81C2A">
      <w:pPr>
        <w:spacing w:line="500" w:lineRule="exact"/>
        <w:ind w:left="114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原則分</w:t>
      </w:r>
      <w:r w:rsidR="008043AC">
        <w:rPr>
          <w:rFonts w:ascii="標楷體" w:eastAsia="標楷體" w:hAnsi="標楷體" w:cs="標楷體" w:hint="eastAsia"/>
          <w:sz w:val="28"/>
          <w:szCs w:val="28"/>
        </w:rPr>
        <w:t>五</w:t>
      </w:r>
      <w:r>
        <w:rPr>
          <w:rFonts w:ascii="標楷體" w:eastAsia="標楷體" w:hAnsi="標楷體" w:cs="標楷體"/>
          <w:sz w:val="28"/>
          <w:szCs w:val="28"/>
        </w:rPr>
        <w:t>場次舉行，第一場為交通工程組、</w:t>
      </w:r>
      <w:r w:rsidR="008043AC">
        <w:rPr>
          <w:rFonts w:ascii="標楷體" w:eastAsia="標楷體" w:hAnsi="標楷體" w:cs="標楷體"/>
          <w:sz w:val="28"/>
          <w:szCs w:val="28"/>
        </w:rPr>
        <w:t>第二場為</w:t>
      </w:r>
      <w:r>
        <w:rPr>
          <w:rFonts w:ascii="標楷體" w:eastAsia="標楷體" w:hAnsi="標楷體" w:cs="標楷體"/>
          <w:sz w:val="28"/>
          <w:szCs w:val="28"/>
        </w:rPr>
        <w:t>交通執法組、第</w:t>
      </w:r>
      <w:r w:rsidR="008043AC"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場為交通安全教育組、</w:t>
      </w:r>
      <w:r w:rsidR="008043AC">
        <w:rPr>
          <w:rFonts w:ascii="標楷體" w:eastAsia="標楷體" w:hAnsi="標楷體" w:cs="標楷體"/>
          <w:sz w:val="28"/>
          <w:szCs w:val="28"/>
        </w:rPr>
        <w:t>第</w:t>
      </w:r>
      <w:r w:rsidR="008043AC">
        <w:rPr>
          <w:rFonts w:ascii="標楷體" w:eastAsia="標楷體" w:hAnsi="標楷體" w:cs="標楷體" w:hint="eastAsia"/>
          <w:sz w:val="28"/>
          <w:szCs w:val="28"/>
        </w:rPr>
        <w:t>四</w:t>
      </w:r>
      <w:r w:rsidR="008043AC">
        <w:rPr>
          <w:rFonts w:ascii="標楷體" w:eastAsia="標楷體" w:hAnsi="標楷體" w:cs="標楷體"/>
          <w:sz w:val="28"/>
          <w:szCs w:val="28"/>
        </w:rPr>
        <w:t>場為</w:t>
      </w:r>
      <w:r>
        <w:rPr>
          <w:rFonts w:ascii="標楷體" w:eastAsia="標楷體" w:hAnsi="標楷體" w:cs="標楷體"/>
          <w:sz w:val="28"/>
          <w:szCs w:val="28"/>
        </w:rPr>
        <w:t>交</w:t>
      </w:r>
      <w:r w:rsidR="008C0653">
        <w:rPr>
          <w:rFonts w:ascii="標楷體" w:eastAsia="標楷體" w:hAnsi="標楷體" w:cs="標楷體" w:hint="eastAsia"/>
          <w:sz w:val="28"/>
          <w:szCs w:val="28"/>
        </w:rPr>
        <w:t>通</w:t>
      </w:r>
      <w:r>
        <w:rPr>
          <w:rFonts w:ascii="標楷體" w:eastAsia="標楷體" w:hAnsi="標楷體" w:cs="標楷體"/>
          <w:sz w:val="28"/>
          <w:szCs w:val="28"/>
        </w:rPr>
        <w:t>安</w:t>
      </w:r>
      <w:r w:rsidR="008C0653">
        <w:rPr>
          <w:rFonts w:ascii="標楷體" w:eastAsia="標楷體" w:hAnsi="標楷體" w:cs="標楷體" w:hint="eastAsia"/>
          <w:sz w:val="28"/>
          <w:szCs w:val="28"/>
        </w:rPr>
        <w:t>全</w:t>
      </w:r>
      <w:r>
        <w:rPr>
          <w:rFonts w:ascii="標楷體" w:eastAsia="標楷體" w:hAnsi="標楷體" w:cs="標楷體"/>
          <w:sz w:val="28"/>
          <w:szCs w:val="28"/>
        </w:rPr>
        <w:t>宣導組</w:t>
      </w:r>
      <w:r w:rsidR="008043AC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第</w:t>
      </w:r>
      <w:r w:rsidR="008043AC">
        <w:rPr>
          <w:rFonts w:ascii="標楷體" w:eastAsia="標楷體" w:hAnsi="標楷體" w:cs="標楷體" w:hint="eastAsia"/>
          <w:sz w:val="28"/>
          <w:szCs w:val="28"/>
        </w:rPr>
        <w:t>五</w:t>
      </w:r>
      <w:r>
        <w:rPr>
          <w:rFonts w:ascii="標楷體" w:eastAsia="標楷體" w:hAnsi="標楷體" w:cs="標楷體"/>
          <w:sz w:val="28"/>
          <w:szCs w:val="28"/>
        </w:rPr>
        <w:t>場為公路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監理組</w:t>
      </w:r>
      <w:proofErr w:type="gramEnd"/>
      <w:r w:rsidR="008D5ED1">
        <w:rPr>
          <w:rFonts w:ascii="標楷體" w:eastAsia="標楷體" w:hAnsi="標楷體" w:cs="標楷體" w:hint="eastAsia"/>
          <w:sz w:val="28"/>
          <w:szCs w:val="28"/>
        </w:rPr>
        <w:t>。</w:t>
      </w:r>
      <w:r w:rsidRPr="009C1C8B">
        <w:rPr>
          <w:rFonts w:ascii="標楷體" w:eastAsia="標楷體" w:hAnsi="標楷體" w:cs="標楷體"/>
          <w:sz w:val="28"/>
          <w:szCs w:val="28"/>
        </w:rPr>
        <w:t>上</w:t>
      </w:r>
      <w:r w:rsidRPr="009C1C8B">
        <w:rPr>
          <w:rFonts w:eastAsia="標楷體"/>
          <w:sz w:val="28"/>
          <w:szCs w:val="28"/>
        </w:rPr>
        <w:t>述場次數得依報名作品數量酌予調整，初步規劃如附表</w:t>
      </w:r>
      <w:proofErr w:type="gramStart"/>
      <w:r w:rsidRPr="009C1C8B">
        <w:rPr>
          <w:rFonts w:eastAsia="標楷體"/>
          <w:sz w:val="28"/>
          <w:szCs w:val="28"/>
        </w:rPr>
        <w:t>一</w:t>
      </w:r>
      <w:proofErr w:type="gramEnd"/>
      <w:r w:rsidRPr="009C1C8B">
        <w:rPr>
          <w:rFonts w:eastAsia="標楷體"/>
          <w:sz w:val="28"/>
          <w:szCs w:val="28"/>
        </w:rPr>
        <w:t>。</w:t>
      </w:r>
    </w:p>
    <w:p w:rsidR="00155D7B" w:rsidRDefault="00FB283D" w:rsidP="00B81C2A">
      <w:pPr>
        <w:numPr>
          <w:ilvl w:val="0"/>
          <w:numId w:val="2"/>
        </w:numPr>
        <w:spacing w:line="500" w:lineRule="exact"/>
        <w:ind w:left="1148" w:hanging="57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評選委員</w:t>
      </w:r>
    </w:p>
    <w:p w:rsidR="00155D7B" w:rsidRPr="009C1C8B" w:rsidRDefault="00FB283D" w:rsidP="00B81C2A">
      <w:pPr>
        <w:spacing w:line="500" w:lineRule="exact"/>
        <w:ind w:left="1148"/>
        <w:jc w:val="both"/>
        <w:rPr>
          <w:rFonts w:ascii="標楷體" w:eastAsia="標楷體" w:hAnsi="標楷體" w:cs="標楷體"/>
          <w:sz w:val="28"/>
          <w:szCs w:val="28"/>
        </w:rPr>
      </w:pPr>
      <w:r w:rsidRPr="009C1C8B">
        <w:rPr>
          <w:rFonts w:ascii="標楷體" w:eastAsia="標楷體" w:hAnsi="標楷體" w:cs="標楷體"/>
          <w:sz w:val="28"/>
          <w:szCs w:val="28"/>
        </w:rPr>
        <w:t>依組別分別邀請教育部、</w:t>
      </w:r>
      <w:r w:rsidR="008D5ED1">
        <w:rPr>
          <w:rFonts w:ascii="標楷體" w:eastAsia="標楷體" w:hAnsi="標楷體" w:cs="標楷體" w:hint="eastAsia"/>
          <w:sz w:val="28"/>
          <w:szCs w:val="28"/>
        </w:rPr>
        <w:t>教育部</w:t>
      </w:r>
      <w:r w:rsidR="008D5ED1">
        <w:rPr>
          <w:rFonts w:ascii="標楷體" w:eastAsia="標楷體" w:hAnsi="標楷體" w:cs="標楷體"/>
          <w:sz w:val="28"/>
          <w:szCs w:val="28"/>
        </w:rPr>
        <w:t>國民及學前教育署</w:t>
      </w:r>
      <w:r w:rsidRPr="009C1C8B">
        <w:rPr>
          <w:rFonts w:ascii="標楷體" w:eastAsia="標楷體" w:hAnsi="標楷體" w:cs="標楷體"/>
          <w:sz w:val="28"/>
          <w:szCs w:val="28"/>
        </w:rPr>
        <w:t>、內政部</w:t>
      </w:r>
      <w:r w:rsidR="001627EF">
        <w:rPr>
          <w:rFonts w:ascii="標楷體" w:eastAsia="標楷體" w:hAnsi="標楷體" w:cs="標楷體" w:hint="eastAsia"/>
          <w:sz w:val="28"/>
          <w:szCs w:val="28"/>
        </w:rPr>
        <w:t>國土管理</w:t>
      </w:r>
      <w:r w:rsidRPr="009C1C8B">
        <w:rPr>
          <w:rFonts w:ascii="標楷體" w:eastAsia="標楷體" w:hAnsi="標楷體" w:cs="標楷體"/>
          <w:sz w:val="28"/>
          <w:szCs w:val="28"/>
        </w:rPr>
        <w:t>署、</w:t>
      </w:r>
      <w:r w:rsidR="008D5ED1">
        <w:rPr>
          <w:rFonts w:ascii="標楷體" w:eastAsia="標楷體" w:hAnsi="標楷體" w:cs="標楷體" w:hint="eastAsia"/>
          <w:sz w:val="28"/>
          <w:szCs w:val="28"/>
        </w:rPr>
        <w:t>內政部</w:t>
      </w:r>
      <w:r w:rsidRPr="009C1C8B">
        <w:rPr>
          <w:rFonts w:ascii="標楷體" w:eastAsia="標楷體" w:hAnsi="標楷體" w:cs="標楷體"/>
          <w:sz w:val="28"/>
          <w:szCs w:val="28"/>
        </w:rPr>
        <w:t>警政署、交通部公路局、</w:t>
      </w:r>
      <w:r w:rsidR="008D5ED1">
        <w:rPr>
          <w:rFonts w:ascii="標楷體" w:eastAsia="標楷體" w:hAnsi="標楷體" w:cs="標楷體" w:hint="eastAsia"/>
          <w:sz w:val="28"/>
          <w:szCs w:val="28"/>
        </w:rPr>
        <w:t>交通部</w:t>
      </w:r>
      <w:r w:rsidRPr="009C1C8B">
        <w:rPr>
          <w:rFonts w:ascii="標楷體" w:eastAsia="標楷體" w:hAnsi="標楷體" w:cs="標楷體"/>
          <w:sz w:val="28"/>
          <w:szCs w:val="28"/>
        </w:rPr>
        <w:t>運輸研究所</w:t>
      </w:r>
      <w:r w:rsidR="001627EF">
        <w:rPr>
          <w:rFonts w:ascii="標楷體" w:eastAsia="標楷體" w:hAnsi="標楷體" w:cs="標楷體" w:hint="eastAsia"/>
          <w:sz w:val="28"/>
          <w:szCs w:val="28"/>
        </w:rPr>
        <w:t>、</w:t>
      </w:r>
      <w:r w:rsidR="008D5ED1">
        <w:rPr>
          <w:rFonts w:ascii="標楷體" w:eastAsia="標楷體" w:hAnsi="標楷體" w:cs="標楷體" w:hint="eastAsia"/>
          <w:sz w:val="28"/>
          <w:szCs w:val="28"/>
        </w:rPr>
        <w:t>交通部</w:t>
      </w:r>
      <w:r w:rsidR="001627EF">
        <w:rPr>
          <w:rFonts w:ascii="標楷體" w:eastAsia="標楷體" w:hAnsi="標楷體" w:cs="標楷體" w:hint="eastAsia"/>
          <w:sz w:val="28"/>
          <w:szCs w:val="28"/>
        </w:rPr>
        <w:t>公共運輸及</w:t>
      </w:r>
      <w:proofErr w:type="gramStart"/>
      <w:r w:rsidR="001627EF">
        <w:rPr>
          <w:rFonts w:ascii="標楷體" w:eastAsia="標楷體" w:hAnsi="標楷體" w:cs="標楷體" w:hint="eastAsia"/>
          <w:sz w:val="28"/>
          <w:szCs w:val="28"/>
        </w:rPr>
        <w:t>監理司</w:t>
      </w:r>
      <w:proofErr w:type="gramEnd"/>
      <w:r w:rsidR="003E7034">
        <w:rPr>
          <w:rFonts w:ascii="標楷體" w:eastAsia="標楷體" w:hAnsi="標楷體" w:cs="標楷體" w:hint="eastAsia"/>
          <w:sz w:val="28"/>
          <w:szCs w:val="28"/>
        </w:rPr>
        <w:t>、</w:t>
      </w:r>
      <w:r w:rsidR="008D5ED1">
        <w:rPr>
          <w:rFonts w:ascii="標楷體" w:eastAsia="標楷體" w:hAnsi="標楷體" w:cs="標楷體" w:hint="eastAsia"/>
          <w:sz w:val="28"/>
          <w:szCs w:val="28"/>
        </w:rPr>
        <w:t>交通部</w:t>
      </w:r>
      <w:r w:rsidR="001627EF">
        <w:rPr>
          <w:rFonts w:ascii="標楷體" w:eastAsia="標楷體" w:hAnsi="標楷體" w:cs="標楷體" w:hint="eastAsia"/>
          <w:sz w:val="28"/>
          <w:szCs w:val="28"/>
        </w:rPr>
        <w:t>路政及</w:t>
      </w:r>
      <w:r w:rsidRPr="009C1C8B">
        <w:rPr>
          <w:rFonts w:ascii="標楷體" w:eastAsia="標楷體" w:hAnsi="標楷體" w:cs="標楷體"/>
          <w:sz w:val="28"/>
          <w:szCs w:val="28"/>
        </w:rPr>
        <w:t>道安</w:t>
      </w:r>
      <w:r w:rsidR="001627EF">
        <w:rPr>
          <w:rFonts w:ascii="標楷體" w:eastAsia="標楷體" w:hAnsi="標楷體" w:cs="標楷體" w:hint="eastAsia"/>
          <w:sz w:val="28"/>
          <w:szCs w:val="28"/>
        </w:rPr>
        <w:t>司</w:t>
      </w:r>
      <w:r w:rsidRPr="009C1C8B">
        <w:rPr>
          <w:rFonts w:ascii="標楷體" w:eastAsia="標楷體" w:hAnsi="標楷體" w:cs="標楷體"/>
          <w:sz w:val="28"/>
          <w:szCs w:val="28"/>
        </w:rPr>
        <w:t>等派代表組成，另得邀請專家學者或民間代表至少</w:t>
      </w:r>
      <w:r w:rsidR="008043AC">
        <w:rPr>
          <w:rFonts w:ascii="標楷體" w:eastAsia="標楷體" w:hAnsi="標楷體" w:cs="標楷體" w:hint="eastAsia"/>
          <w:sz w:val="28"/>
          <w:szCs w:val="28"/>
        </w:rPr>
        <w:t>1</w:t>
      </w:r>
      <w:r w:rsidRPr="009C1C8B">
        <w:rPr>
          <w:rFonts w:ascii="標楷體" w:eastAsia="標楷體" w:hAnsi="標楷體" w:cs="標楷體"/>
          <w:sz w:val="28"/>
          <w:szCs w:val="28"/>
        </w:rPr>
        <w:t>位，擔任評審委員。</w:t>
      </w:r>
    </w:p>
    <w:p w:rsidR="00155D7B" w:rsidRDefault="00FB283D" w:rsidP="00B81C2A">
      <w:pPr>
        <w:numPr>
          <w:ilvl w:val="1"/>
          <w:numId w:val="3"/>
        </w:numPr>
        <w:spacing w:line="500" w:lineRule="exact"/>
        <w:ind w:left="1843" w:hanging="789"/>
        <w:jc w:val="both"/>
        <w:rPr>
          <w:rFonts w:ascii="標楷體" w:eastAsia="標楷體" w:hAnsi="標楷體" w:cs="標楷體"/>
          <w:sz w:val="28"/>
          <w:szCs w:val="28"/>
        </w:rPr>
      </w:pPr>
      <w:r w:rsidRPr="009C1C8B">
        <w:rPr>
          <w:rFonts w:ascii="標楷體" w:eastAsia="標楷體" w:hAnsi="標楷體" w:cs="標楷體"/>
          <w:sz w:val="28"/>
          <w:szCs w:val="28"/>
        </w:rPr>
        <w:t>交通工程組：內政部</w:t>
      </w:r>
      <w:r w:rsidR="009B74E5">
        <w:rPr>
          <w:rFonts w:ascii="標楷體" w:eastAsia="標楷體" w:hAnsi="標楷體" w:cs="標楷體" w:hint="eastAsia"/>
          <w:sz w:val="28"/>
          <w:szCs w:val="28"/>
        </w:rPr>
        <w:t>國土管理</w:t>
      </w:r>
      <w:r w:rsidRPr="009C1C8B">
        <w:rPr>
          <w:rFonts w:ascii="標楷體" w:eastAsia="標楷體" w:hAnsi="標楷體" w:cs="標楷體"/>
          <w:sz w:val="28"/>
          <w:szCs w:val="28"/>
        </w:rPr>
        <w:t>署、</w:t>
      </w:r>
      <w:r w:rsidR="008D5ED1">
        <w:rPr>
          <w:rFonts w:ascii="標楷體" w:eastAsia="標楷體" w:hAnsi="標楷體" w:cs="標楷體" w:hint="eastAsia"/>
          <w:sz w:val="28"/>
          <w:szCs w:val="28"/>
        </w:rPr>
        <w:t>交通部</w:t>
      </w:r>
      <w:r w:rsidRPr="009C1C8B">
        <w:rPr>
          <w:rFonts w:ascii="標楷體" w:eastAsia="標楷體" w:hAnsi="標楷體" w:cs="標楷體"/>
          <w:sz w:val="28"/>
          <w:szCs w:val="28"/>
        </w:rPr>
        <w:t>運輸研究所、</w:t>
      </w:r>
      <w:r w:rsidR="008D5ED1">
        <w:rPr>
          <w:rFonts w:ascii="標楷體" w:eastAsia="標楷體" w:hAnsi="標楷體" w:cs="標楷體" w:hint="eastAsia"/>
          <w:sz w:val="28"/>
          <w:szCs w:val="28"/>
        </w:rPr>
        <w:t>交通部</w:t>
      </w:r>
      <w:r w:rsidR="009B74E5">
        <w:rPr>
          <w:rFonts w:ascii="標楷體" w:eastAsia="標楷體" w:hAnsi="標楷體" w:cs="標楷體" w:hint="eastAsia"/>
          <w:sz w:val="28"/>
          <w:szCs w:val="28"/>
        </w:rPr>
        <w:t>路政及道安司、</w:t>
      </w:r>
      <w:r w:rsidR="008043AC">
        <w:rPr>
          <w:rFonts w:ascii="標楷體" w:eastAsia="標楷體" w:hAnsi="標楷體" w:cs="標楷體"/>
          <w:sz w:val="28"/>
          <w:szCs w:val="28"/>
        </w:rPr>
        <w:t>1</w:t>
      </w:r>
      <w:r w:rsidRPr="009C1C8B">
        <w:rPr>
          <w:rFonts w:ascii="標楷體" w:eastAsia="標楷體" w:hAnsi="標楷體" w:cs="標楷體"/>
          <w:sz w:val="28"/>
          <w:szCs w:val="28"/>
        </w:rPr>
        <w:t>位專家學者，共</w:t>
      </w:r>
      <w:r w:rsidR="009B74E5">
        <w:rPr>
          <w:rFonts w:ascii="標楷體" w:eastAsia="標楷體" w:hAnsi="標楷體" w:cs="標楷體"/>
          <w:sz w:val="28"/>
          <w:szCs w:val="28"/>
        </w:rPr>
        <w:t>4</w:t>
      </w:r>
      <w:r w:rsidRPr="009C1C8B">
        <w:rPr>
          <w:rFonts w:ascii="標楷體" w:eastAsia="標楷體" w:hAnsi="標楷體" w:cs="標楷體"/>
          <w:sz w:val="28"/>
          <w:szCs w:val="28"/>
        </w:rPr>
        <w:t>位。</w:t>
      </w:r>
    </w:p>
    <w:p w:rsidR="008043AC" w:rsidRPr="009C1C8B" w:rsidRDefault="008043AC" w:rsidP="00B81C2A">
      <w:pPr>
        <w:numPr>
          <w:ilvl w:val="1"/>
          <w:numId w:val="3"/>
        </w:numPr>
        <w:spacing w:line="500" w:lineRule="exact"/>
        <w:ind w:left="1843" w:hanging="789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交通</w:t>
      </w:r>
      <w:r w:rsidRPr="009C1C8B">
        <w:rPr>
          <w:rFonts w:ascii="標楷體" w:eastAsia="標楷體" w:hAnsi="標楷體" w:cs="標楷體"/>
          <w:sz w:val="28"/>
          <w:szCs w:val="28"/>
        </w:rPr>
        <w:t>執法</w:t>
      </w:r>
      <w:r>
        <w:rPr>
          <w:rFonts w:ascii="標楷體" w:eastAsia="標楷體" w:hAnsi="標楷體" w:cs="標楷體" w:hint="eastAsia"/>
          <w:sz w:val="28"/>
          <w:szCs w:val="28"/>
        </w:rPr>
        <w:t>組：</w:t>
      </w:r>
      <w:r w:rsidR="008D5ED1">
        <w:rPr>
          <w:rFonts w:ascii="標楷體" w:eastAsia="標楷體" w:hAnsi="標楷體" w:cs="標楷體" w:hint="eastAsia"/>
          <w:sz w:val="28"/>
          <w:szCs w:val="28"/>
        </w:rPr>
        <w:t>內政部</w:t>
      </w:r>
      <w:r w:rsidRPr="009C1C8B">
        <w:rPr>
          <w:rFonts w:ascii="標楷體" w:eastAsia="標楷體" w:hAnsi="標楷體" w:cs="標楷體"/>
          <w:sz w:val="28"/>
          <w:szCs w:val="28"/>
        </w:rPr>
        <w:t>警政署、</w:t>
      </w:r>
      <w:r w:rsidR="008D5ED1">
        <w:rPr>
          <w:rFonts w:ascii="標楷體" w:eastAsia="標楷體" w:hAnsi="標楷體" w:cs="標楷體" w:hint="eastAsia"/>
          <w:sz w:val="28"/>
          <w:szCs w:val="28"/>
        </w:rPr>
        <w:t>交通部</w:t>
      </w:r>
      <w:r w:rsidR="001E372B">
        <w:rPr>
          <w:rFonts w:ascii="標楷體" w:eastAsia="標楷體" w:hAnsi="標楷體" w:cs="標楷體" w:hint="eastAsia"/>
          <w:sz w:val="28"/>
          <w:szCs w:val="28"/>
        </w:rPr>
        <w:t>路政及道安司、</w:t>
      </w:r>
      <w:r>
        <w:rPr>
          <w:rFonts w:ascii="標楷體" w:eastAsia="標楷體" w:hAnsi="標楷體" w:cs="標楷體"/>
          <w:sz w:val="28"/>
          <w:szCs w:val="28"/>
        </w:rPr>
        <w:t>1</w:t>
      </w:r>
      <w:r w:rsidRPr="009C1C8B">
        <w:rPr>
          <w:rFonts w:ascii="標楷體" w:eastAsia="標楷體" w:hAnsi="標楷體" w:cs="標楷體"/>
          <w:sz w:val="28"/>
          <w:szCs w:val="28"/>
        </w:rPr>
        <w:t>位專家學者，共</w:t>
      </w:r>
      <w:r w:rsidR="001E372B">
        <w:rPr>
          <w:rFonts w:ascii="標楷體" w:eastAsia="標楷體" w:hAnsi="標楷體" w:cs="標楷體" w:hint="eastAsia"/>
          <w:sz w:val="28"/>
          <w:szCs w:val="28"/>
        </w:rPr>
        <w:t>3</w:t>
      </w:r>
      <w:r w:rsidRPr="009C1C8B">
        <w:rPr>
          <w:rFonts w:ascii="標楷體" w:eastAsia="標楷體" w:hAnsi="標楷體" w:cs="標楷體"/>
          <w:sz w:val="28"/>
          <w:szCs w:val="28"/>
        </w:rPr>
        <w:t>位。</w:t>
      </w:r>
    </w:p>
    <w:p w:rsidR="00155D7B" w:rsidRDefault="00FB283D" w:rsidP="00B81C2A">
      <w:pPr>
        <w:numPr>
          <w:ilvl w:val="1"/>
          <w:numId w:val="3"/>
        </w:numPr>
        <w:spacing w:line="500" w:lineRule="exact"/>
        <w:ind w:left="1843" w:hanging="789"/>
        <w:jc w:val="both"/>
        <w:rPr>
          <w:rFonts w:ascii="標楷體" w:eastAsia="標楷體" w:hAnsi="標楷體" w:cs="標楷體"/>
          <w:sz w:val="28"/>
          <w:szCs w:val="28"/>
        </w:rPr>
      </w:pPr>
      <w:r w:rsidRPr="009C1C8B">
        <w:rPr>
          <w:rFonts w:ascii="標楷體" w:eastAsia="標楷體" w:hAnsi="標楷體" w:cs="標楷體"/>
          <w:sz w:val="28"/>
          <w:szCs w:val="28"/>
        </w:rPr>
        <w:t>交通安全教育</w:t>
      </w:r>
      <w:r w:rsidR="008043AC">
        <w:rPr>
          <w:rFonts w:ascii="標楷體" w:eastAsia="標楷體" w:hAnsi="標楷體" w:cs="標楷體" w:hint="eastAsia"/>
          <w:sz w:val="28"/>
          <w:szCs w:val="28"/>
        </w:rPr>
        <w:t>組</w:t>
      </w:r>
      <w:r w:rsidRPr="009C1C8B">
        <w:rPr>
          <w:rFonts w:ascii="標楷體" w:eastAsia="標楷體" w:hAnsi="標楷體" w:cs="標楷體"/>
          <w:sz w:val="28"/>
          <w:szCs w:val="28"/>
        </w:rPr>
        <w:t>：教育部、</w:t>
      </w:r>
      <w:r w:rsidR="008D5ED1">
        <w:rPr>
          <w:rFonts w:ascii="標楷體" w:eastAsia="標楷體" w:hAnsi="標楷體" w:cs="標楷體" w:hint="eastAsia"/>
          <w:sz w:val="28"/>
          <w:szCs w:val="28"/>
        </w:rPr>
        <w:t>教育部</w:t>
      </w:r>
      <w:r w:rsidR="008D5ED1">
        <w:rPr>
          <w:rFonts w:ascii="標楷體" w:eastAsia="標楷體" w:hAnsi="標楷體" w:cs="標楷體"/>
          <w:sz w:val="28"/>
          <w:szCs w:val="28"/>
        </w:rPr>
        <w:t>國民及學前教育署</w:t>
      </w:r>
      <w:r w:rsidRPr="009C1C8B">
        <w:rPr>
          <w:rFonts w:ascii="標楷體" w:eastAsia="標楷體" w:hAnsi="標楷體" w:cs="標楷體"/>
          <w:sz w:val="28"/>
          <w:szCs w:val="28"/>
        </w:rPr>
        <w:t>、</w:t>
      </w:r>
      <w:r w:rsidR="008D5ED1">
        <w:rPr>
          <w:rFonts w:ascii="標楷體" w:eastAsia="標楷體" w:hAnsi="標楷體" w:cs="標楷體" w:hint="eastAsia"/>
          <w:sz w:val="28"/>
          <w:szCs w:val="28"/>
        </w:rPr>
        <w:t>交通部</w:t>
      </w:r>
      <w:r w:rsidR="001E372B">
        <w:rPr>
          <w:rFonts w:ascii="標楷體" w:eastAsia="標楷體" w:hAnsi="標楷體" w:cs="標楷體" w:hint="eastAsia"/>
          <w:sz w:val="28"/>
          <w:szCs w:val="28"/>
        </w:rPr>
        <w:t>路政及道安司、</w:t>
      </w:r>
      <w:r w:rsidR="008043AC">
        <w:rPr>
          <w:rFonts w:ascii="標楷體" w:eastAsia="標楷體" w:hAnsi="標楷體" w:cs="標楷體"/>
          <w:sz w:val="28"/>
          <w:szCs w:val="28"/>
        </w:rPr>
        <w:t>1</w:t>
      </w:r>
      <w:r w:rsidRPr="009C1C8B">
        <w:rPr>
          <w:rFonts w:ascii="標楷體" w:eastAsia="標楷體" w:hAnsi="標楷體" w:cs="標楷體"/>
          <w:sz w:val="28"/>
          <w:szCs w:val="28"/>
        </w:rPr>
        <w:t>位專家學者，共</w:t>
      </w:r>
      <w:r w:rsidR="001E372B">
        <w:rPr>
          <w:rFonts w:ascii="標楷體" w:eastAsia="標楷體" w:hAnsi="標楷體" w:cs="標楷體" w:hint="eastAsia"/>
          <w:sz w:val="28"/>
          <w:szCs w:val="28"/>
        </w:rPr>
        <w:t>4</w:t>
      </w:r>
      <w:r w:rsidRPr="009C1C8B">
        <w:rPr>
          <w:rFonts w:ascii="標楷體" w:eastAsia="標楷體" w:hAnsi="標楷體" w:cs="標楷體"/>
          <w:sz w:val="28"/>
          <w:szCs w:val="28"/>
        </w:rPr>
        <w:t>位。</w:t>
      </w:r>
    </w:p>
    <w:p w:rsidR="008043AC" w:rsidRPr="009C1C8B" w:rsidRDefault="003C12B7" w:rsidP="00B81C2A">
      <w:pPr>
        <w:numPr>
          <w:ilvl w:val="1"/>
          <w:numId w:val="3"/>
        </w:numPr>
        <w:spacing w:line="500" w:lineRule="exact"/>
        <w:ind w:left="1843" w:hanging="789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交通安全宣導</w:t>
      </w:r>
      <w:r w:rsidR="008043AC" w:rsidRPr="009C1C8B">
        <w:rPr>
          <w:rFonts w:ascii="標楷體" w:eastAsia="標楷體" w:hAnsi="標楷體" w:cs="標楷體"/>
          <w:sz w:val="28"/>
          <w:szCs w:val="28"/>
        </w:rPr>
        <w:t>組：</w:t>
      </w:r>
      <w:r w:rsidR="008D5ED1">
        <w:rPr>
          <w:rFonts w:ascii="標楷體" w:eastAsia="標楷體" w:hAnsi="標楷體" w:cs="標楷體" w:hint="eastAsia"/>
          <w:sz w:val="28"/>
          <w:szCs w:val="28"/>
        </w:rPr>
        <w:t>交通部</w:t>
      </w:r>
      <w:r w:rsidR="008043AC">
        <w:rPr>
          <w:rFonts w:ascii="標楷體" w:eastAsia="標楷體" w:hAnsi="標楷體" w:cs="標楷體" w:hint="eastAsia"/>
          <w:sz w:val="28"/>
          <w:szCs w:val="28"/>
        </w:rPr>
        <w:t>公路局</w:t>
      </w:r>
      <w:r w:rsidR="008043AC" w:rsidRPr="009C1C8B">
        <w:rPr>
          <w:rFonts w:ascii="標楷體" w:eastAsia="標楷體" w:hAnsi="標楷體" w:cs="標楷體"/>
          <w:sz w:val="28"/>
          <w:szCs w:val="28"/>
        </w:rPr>
        <w:t>、</w:t>
      </w:r>
      <w:r w:rsidR="008D5ED1">
        <w:rPr>
          <w:rFonts w:ascii="標楷體" w:eastAsia="標楷體" w:hAnsi="標楷體" w:cs="標楷體" w:hint="eastAsia"/>
          <w:sz w:val="28"/>
          <w:szCs w:val="28"/>
        </w:rPr>
        <w:t>交通部</w:t>
      </w:r>
      <w:r w:rsidR="009B74E5">
        <w:rPr>
          <w:rFonts w:ascii="標楷體" w:eastAsia="標楷體" w:hAnsi="標楷體" w:cs="標楷體" w:hint="eastAsia"/>
          <w:sz w:val="28"/>
          <w:szCs w:val="28"/>
        </w:rPr>
        <w:t>路政及</w:t>
      </w:r>
      <w:r w:rsidR="008043AC" w:rsidRPr="009C1C8B">
        <w:rPr>
          <w:rFonts w:ascii="標楷體" w:eastAsia="標楷體" w:hAnsi="標楷體" w:cs="標楷體"/>
          <w:sz w:val="28"/>
          <w:szCs w:val="28"/>
        </w:rPr>
        <w:t>道安</w:t>
      </w:r>
      <w:r w:rsidR="009B74E5">
        <w:rPr>
          <w:rFonts w:ascii="標楷體" w:eastAsia="標楷體" w:hAnsi="標楷體" w:cs="標楷體" w:hint="eastAsia"/>
          <w:sz w:val="28"/>
          <w:szCs w:val="28"/>
        </w:rPr>
        <w:t>司</w:t>
      </w:r>
      <w:r w:rsidR="008043AC" w:rsidRPr="009C1C8B">
        <w:rPr>
          <w:rFonts w:ascii="標楷體" w:eastAsia="標楷體" w:hAnsi="標楷體" w:cs="標楷體"/>
          <w:sz w:val="28"/>
          <w:szCs w:val="28"/>
        </w:rPr>
        <w:t>、</w:t>
      </w:r>
      <w:r w:rsidR="008043AC">
        <w:rPr>
          <w:rFonts w:ascii="標楷體" w:eastAsia="標楷體" w:hAnsi="標楷體" w:cs="標楷體"/>
          <w:sz w:val="28"/>
          <w:szCs w:val="28"/>
        </w:rPr>
        <w:t>1</w:t>
      </w:r>
      <w:r w:rsidR="008043AC" w:rsidRPr="009C1C8B">
        <w:rPr>
          <w:rFonts w:ascii="標楷體" w:eastAsia="標楷體" w:hAnsi="標楷體" w:cs="標楷體"/>
          <w:sz w:val="28"/>
          <w:szCs w:val="28"/>
        </w:rPr>
        <w:t>位專家學者，共</w:t>
      </w:r>
      <w:r w:rsidR="008043AC">
        <w:rPr>
          <w:rFonts w:ascii="標楷體" w:eastAsia="標楷體" w:hAnsi="標楷體" w:cs="標楷體"/>
          <w:sz w:val="28"/>
          <w:szCs w:val="28"/>
        </w:rPr>
        <w:t>3</w:t>
      </w:r>
      <w:r w:rsidR="008043AC" w:rsidRPr="009C1C8B">
        <w:rPr>
          <w:rFonts w:ascii="標楷體" w:eastAsia="標楷體" w:hAnsi="標楷體" w:cs="標楷體"/>
          <w:sz w:val="28"/>
          <w:szCs w:val="28"/>
        </w:rPr>
        <w:t>位。</w:t>
      </w:r>
    </w:p>
    <w:p w:rsidR="00155D7B" w:rsidRPr="009C1C8B" w:rsidRDefault="00FB283D" w:rsidP="00B81C2A">
      <w:pPr>
        <w:numPr>
          <w:ilvl w:val="1"/>
          <w:numId w:val="3"/>
        </w:numPr>
        <w:spacing w:line="500" w:lineRule="exact"/>
        <w:ind w:left="1843" w:hanging="789"/>
        <w:jc w:val="both"/>
        <w:rPr>
          <w:rFonts w:ascii="標楷體" w:eastAsia="標楷體" w:hAnsi="標楷體" w:cs="標楷體"/>
          <w:sz w:val="28"/>
          <w:szCs w:val="28"/>
        </w:rPr>
      </w:pPr>
      <w:r w:rsidRPr="009C1C8B">
        <w:rPr>
          <w:rFonts w:ascii="標楷體" w:eastAsia="標楷體" w:hAnsi="標楷體" w:cs="標楷體"/>
          <w:sz w:val="28"/>
          <w:szCs w:val="28"/>
        </w:rPr>
        <w:t>公路</w:t>
      </w:r>
      <w:proofErr w:type="gramStart"/>
      <w:r w:rsidRPr="009C1C8B">
        <w:rPr>
          <w:rFonts w:ascii="標楷體" w:eastAsia="標楷體" w:hAnsi="標楷體" w:cs="標楷體"/>
          <w:sz w:val="28"/>
          <w:szCs w:val="28"/>
        </w:rPr>
        <w:t>監理組</w:t>
      </w:r>
      <w:proofErr w:type="gramEnd"/>
      <w:r w:rsidRPr="009C1C8B">
        <w:rPr>
          <w:rFonts w:ascii="標楷體" w:eastAsia="標楷體" w:hAnsi="標楷體" w:cs="標楷體"/>
          <w:sz w:val="28"/>
          <w:szCs w:val="28"/>
        </w:rPr>
        <w:t>：交通部公路局、</w:t>
      </w:r>
      <w:r w:rsidR="008D5ED1">
        <w:rPr>
          <w:rFonts w:ascii="標楷體" w:eastAsia="標楷體" w:hAnsi="標楷體" w:cs="標楷體" w:hint="eastAsia"/>
          <w:sz w:val="28"/>
          <w:szCs w:val="28"/>
        </w:rPr>
        <w:t>交通部</w:t>
      </w:r>
      <w:r w:rsidR="009B74E5">
        <w:rPr>
          <w:rFonts w:ascii="標楷體" w:eastAsia="標楷體" w:hAnsi="標楷體" w:cs="標楷體" w:hint="eastAsia"/>
          <w:sz w:val="28"/>
          <w:szCs w:val="28"/>
        </w:rPr>
        <w:t>公共運輸及</w:t>
      </w:r>
      <w:proofErr w:type="gramStart"/>
      <w:r w:rsidR="009B74E5">
        <w:rPr>
          <w:rFonts w:ascii="標楷體" w:eastAsia="標楷體" w:hAnsi="標楷體" w:cs="標楷體" w:hint="eastAsia"/>
          <w:sz w:val="28"/>
          <w:szCs w:val="28"/>
        </w:rPr>
        <w:t>監理</w:t>
      </w:r>
      <w:r w:rsidR="0077375D">
        <w:rPr>
          <w:rFonts w:ascii="標楷體" w:eastAsia="標楷體" w:hAnsi="標楷體" w:cs="標楷體" w:hint="eastAsia"/>
          <w:sz w:val="28"/>
          <w:szCs w:val="28"/>
        </w:rPr>
        <w:t>司</w:t>
      </w:r>
      <w:proofErr w:type="gramEnd"/>
      <w:r w:rsidR="0077375D">
        <w:rPr>
          <w:rFonts w:ascii="標楷體" w:eastAsia="標楷體" w:hAnsi="標楷體" w:cs="標楷體" w:hint="eastAsia"/>
          <w:sz w:val="28"/>
          <w:szCs w:val="28"/>
        </w:rPr>
        <w:t>、</w:t>
      </w:r>
      <w:r w:rsidR="008D5ED1">
        <w:rPr>
          <w:rFonts w:ascii="標楷體" w:eastAsia="標楷體" w:hAnsi="標楷體" w:cs="標楷體" w:hint="eastAsia"/>
          <w:sz w:val="28"/>
          <w:szCs w:val="28"/>
        </w:rPr>
        <w:t>交通部</w:t>
      </w:r>
      <w:r w:rsidR="009B74E5">
        <w:rPr>
          <w:rFonts w:ascii="標楷體" w:eastAsia="標楷體" w:hAnsi="標楷體" w:cs="標楷體" w:hint="eastAsia"/>
          <w:sz w:val="28"/>
          <w:szCs w:val="28"/>
        </w:rPr>
        <w:t>路政及道安司、</w:t>
      </w:r>
      <w:r w:rsidR="0077375D">
        <w:rPr>
          <w:rFonts w:ascii="標楷體" w:eastAsia="標楷體" w:hAnsi="標楷體" w:cs="標楷體"/>
          <w:sz w:val="28"/>
          <w:szCs w:val="28"/>
        </w:rPr>
        <w:t>1</w:t>
      </w:r>
      <w:r w:rsidRPr="009C1C8B">
        <w:rPr>
          <w:rFonts w:ascii="標楷體" w:eastAsia="標楷體" w:hAnsi="標楷體" w:cs="標楷體"/>
          <w:sz w:val="28"/>
          <w:szCs w:val="28"/>
        </w:rPr>
        <w:t>位專家學者，共4位。</w:t>
      </w:r>
    </w:p>
    <w:p w:rsidR="00E61651" w:rsidRPr="009B74E5" w:rsidRDefault="00E61651" w:rsidP="00B81C2A">
      <w:pPr>
        <w:numPr>
          <w:ilvl w:val="0"/>
          <w:numId w:val="2"/>
        </w:numPr>
        <w:spacing w:line="500" w:lineRule="exact"/>
        <w:ind w:left="1148" w:hanging="574"/>
        <w:jc w:val="both"/>
        <w:rPr>
          <w:rFonts w:ascii="標楷體" w:eastAsia="標楷體" w:hAnsi="標楷體" w:cs="標楷體"/>
          <w:sz w:val="28"/>
          <w:szCs w:val="28"/>
        </w:rPr>
      </w:pPr>
      <w:r w:rsidRPr="009B74E5">
        <w:rPr>
          <w:rFonts w:ascii="標楷體" w:eastAsia="標楷體" w:hAnsi="標楷體" w:cs="標楷體" w:hint="eastAsia"/>
          <w:sz w:val="28"/>
          <w:szCs w:val="28"/>
        </w:rPr>
        <w:t>初審作業</w:t>
      </w:r>
    </w:p>
    <w:p w:rsidR="00E61651" w:rsidRPr="009B74E5" w:rsidRDefault="00286E5A" w:rsidP="00B81C2A">
      <w:pPr>
        <w:spacing w:line="500" w:lineRule="exact"/>
        <w:ind w:left="1148"/>
        <w:jc w:val="both"/>
        <w:rPr>
          <w:rFonts w:ascii="標楷體" w:eastAsia="標楷體" w:hAnsi="標楷體" w:cs="標楷體"/>
          <w:sz w:val="28"/>
          <w:szCs w:val="28"/>
        </w:rPr>
      </w:pPr>
      <w:r w:rsidRPr="009B74E5">
        <w:rPr>
          <w:rFonts w:ascii="標楷體" w:eastAsia="標楷體" w:hAnsi="標楷體" w:cs="標楷體" w:hint="eastAsia"/>
          <w:sz w:val="28"/>
          <w:szCs w:val="28"/>
        </w:rPr>
        <w:t>交通部初步檢視各單位提送參選作品是否符合所選擇組別，以及是否對道路交通事故防制有具體成效者，如不符合</w:t>
      </w:r>
      <w:r w:rsidR="009B74E5">
        <w:rPr>
          <w:rFonts w:ascii="標楷體" w:eastAsia="標楷體" w:hAnsi="標楷體" w:cs="標楷體" w:hint="eastAsia"/>
          <w:sz w:val="28"/>
          <w:szCs w:val="28"/>
        </w:rPr>
        <w:t>得</w:t>
      </w:r>
      <w:r w:rsidRPr="009B74E5">
        <w:rPr>
          <w:rFonts w:ascii="標楷體" w:eastAsia="標楷體" w:hAnsi="標楷體" w:cs="標楷體" w:hint="eastAsia"/>
          <w:sz w:val="28"/>
          <w:szCs w:val="28"/>
        </w:rPr>
        <w:t>不予納入評選名單。</w:t>
      </w:r>
    </w:p>
    <w:p w:rsidR="00155D7B" w:rsidRDefault="00FB283D" w:rsidP="00B81C2A">
      <w:pPr>
        <w:numPr>
          <w:ilvl w:val="0"/>
          <w:numId w:val="2"/>
        </w:numPr>
        <w:spacing w:line="500" w:lineRule="exact"/>
        <w:ind w:left="1148" w:hanging="57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評選程序：</w:t>
      </w:r>
    </w:p>
    <w:p w:rsidR="00155D7B" w:rsidRDefault="00FB283D" w:rsidP="00B81C2A">
      <w:pPr>
        <w:numPr>
          <w:ilvl w:val="1"/>
          <w:numId w:val="4"/>
        </w:numPr>
        <w:spacing w:line="500" w:lineRule="exact"/>
        <w:ind w:left="1843" w:hanging="789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縣市道安會報</w:t>
      </w:r>
    </w:p>
    <w:p w:rsidR="00155D7B" w:rsidRPr="009C1C8B" w:rsidRDefault="00FB283D" w:rsidP="00B81C2A">
      <w:pPr>
        <w:spacing w:line="500" w:lineRule="exact"/>
        <w:ind w:left="1843"/>
        <w:jc w:val="both"/>
        <w:rPr>
          <w:rFonts w:ascii="標楷體" w:eastAsia="標楷體" w:hAnsi="標楷體" w:cs="標楷體"/>
          <w:sz w:val="28"/>
          <w:szCs w:val="28"/>
        </w:rPr>
      </w:pPr>
      <w:r w:rsidRPr="009C1C8B">
        <w:rPr>
          <w:rFonts w:ascii="標楷體" w:eastAsia="標楷體" w:hAnsi="標楷體" w:cs="標楷體"/>
          <w:sz w:val="28"/>
          <w:szCs w:val="28"/>
        </w:rPr>
        <w:t>推薦單位自行評選後，於每一類別以縣市為單位至多推薦一項作品參與評選</w:t>
      </w:r>
      <w:r w:rsidR="008D5ED1">
        <w:rPr>
          <w:rFonts w:ascii="標楷體" w:eastAsia="標楷體" w:hAnsi="標楷體" w:cs="標楷體" w:hint="eastAsia"/>
          <w:sz w:val="28"/>
          <w:szCs w:val="28"/>
        </w:rPr>
        <w:t>，</w:t>
      </w:r>
      <w:r w:rsidRPr="009C1C8B">
        <w:rPr>
          <w:rFonts w:ascii="標楷體" w:eastAsia="標楷體" w:hAnsi="標楷體" w:cs="標楷體"/>
          <w:sz w:val="28"/>
          <w:szCs w:val="28"/>
        </w:rPr>
        <w:t>例如公路</w:t>
      </w:r>
      <w:proofErr w:type="gramStart"/>
      <w:r w:rsidRPr="009C1C8B">
        <w:rPr>
          <w:rFonts w:ascii="標楷體" w:eastAsia="標楷體" w:hAnsi="標楷體" w:cs="標楷體"/>
          <w:sz w:val="28"/>
          <w:szCs w:val="28"/>
        </w:rPr>
        <w:t>監理組作品</w:t>
      </w:r>
      <w:proofErr w:type="gramEnd"/>
      <w:r w:rsidRPr="009C1C8B">
        <w:rPr>
          <w:rFonts w:ascii="標楷體" w:eastAsia="標楷體" w:hAnsi="標楷體" w:cs="標楷體"/>
          <w:sz w:val="28"/>
          <w:szCs w:val="28"/>
        </w:rPr>
        <w:t>，臺北市道路交通安全督導會報欲推薦臺北市區監理所參選，而公路局欲推薦同樣位於臺北市之士林監理站參選同一類組，則兩機關(單位)須協調，以臺北市為一個體</w:t>
      </w:r>
      <w:r w:rsidR="009B74E5">
        <w:rPr>
          <w:rFonts w:ascii="標楷體" w:eastAsia="標楷體" w:hAnsi="標楷體" w:cs="標楷體" w:hint="eastAsia"/>
          <w:sz w:val="28"/>
          <w:szCs w:val="28"/>
        </w:rPr>
        <w:t>進</w:t>
      </w:r>
      <w:r w:rsidRPr="009C1C8B">
        <w:rPr>
          <w:rFonts w:ascii="標楷體" w:eastAsia="標楷體" w:hAnsi="標楷體" w:cs="標楷體"/>
          <w:sz w:val="28"/>
          <w:szCs w:val="28"/>
        </w:rPr>
        <w:t>行評選推薦出</w:t>
      </w:r>
      <w:r w:rsidR="00486134" w:rsidRPr="009C1C8B">
        <w:rPr>
          <w:rFonts w:ascii="標楷體" w:eastAsia="標楷體" w:hAnsi="標楷體" w:cs="標楷體" w:hint="eastAsia"/>
          <w:sz w:val="28"/>
          <w:szCs w:val="28"/>
        </w:rPr>
        <w:t>1</w:t>
      </w:r>
      <w:r w:rsidRPr="009C1C8B">
        <w:rPr>
          <w:rFonts w:ascii="標楷體" w:eastAsia="標楷體" w:hAnsi="標楷體" w:cs="標楷體"/>
          <w:sz w:val="28"/>
          <w:szCs w:val="28"/>
        </w:rPr>
        <w:t>項參選。</w:t>
      </w:r>
    </w:p>
    <w:p w:rsidR="00155D7B" w:rsidRDefault="00FB283D" w:rsidP="00B81C2A">
      <w:pPr>
        <w:numPr>
          <w:ilvl w:val="1"/>
          <w:numId w:val="4"/>
        </w:numPr>
        <w:spacing w:line="500" w:lineRule="exact"/>
        <w:ind w:left="1843" w:hanging="789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中央機關(</w:t>
      </w:r>
      <w:r w:rsidR="008D5ED1">
        <w:rPr>
          <w:rFonts w:ascii="標楷體" w:eastAsia="標楷體" w:hAnsi="標楷體" w:cs="標楷體" w:hint="eastAsia"/>
          <w:sz w:val="28"/>
          <w:szCs w:val="28"/>
        </w:rPr>
        <w:t>內政部</w:t>
      </w:r>
      <w:r>
        <w:rPr>
          <w:rFonts w:ascii="標楷體" w:eastAsia="標楷體" w:hAnsi="標楷體" w:cs="標楷體"/>
          <w:sz w:val="28"/>
          <w:szCs w:val="28"/>
        </w:rPr>
        <w:t>警政署國道公路警察局、交通部高速公路</w:t>
      </w:r>
      <w:r>
        <w:rPr>
          <w:rFonts w:ascii="標楷體" w:eastAsia="標楷體" w:hAnsi="標楷體" w:cs="標楷體"/>
          <w:sz w:val="28"/>
          <w:szCs w:val="28"/>
        </w:rPr>
        <w:lastRenderedPageBreak/>
        <w:t>局、</w:t>
      </w:r>
      <w:r w:rsidR="008D5ED1">
        <w:rPr>
          <w:rFonts w:ascii="標楷體" w:eastAsia="標楷體" w:hAnsi="標楷體" w:cs="標楷體" w:hint="eastAsia"/>
          <w:sz w:val="28"/>
          <w:szCs w:val="28"/>
        </w:rPr>
        <w:t>交通部</w:t>
      </w:r>
      <w:r>
        <w:rPr>
          <w:rFonts w:ascii="標楷體" w:eastAsia="標楷體" w:hAnsi="標楷體" w:cs="標楷體"/>
          <w:sz w:val="28"/>
          <w:szCs w:val="28"/>
        </w:rPr>
        <w:t>公路局)</w:t>
      </w:r>
    </w:p>
    <w:p w:rsidR="00155D7B" w:rsidRDefault="00FB283D" w:rsidP="00B81C2A">
      <w:pPr>
        <w:spacing w:line="500" w:lineRule="exact"/>
        <w:ind w:left="1843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推薦單位自行評選後，於每一類別以局處為單位至多推薦一項作品參選，並</w:t>
      </w:r>
      <w:r w:rsidR="008D5ED1">
        <w:rPr>
          <w:rFonts w:ascii="標楷體" w:eastAsia="標楷體" w:hAnsi="標楷體" w:cs="標楷體" w:hint="eastAsia"/>
          <w:sz w:val="28"/>
          <w:szCs w:val="28"/>
        </w:rPr>
        <w:t>避免</w:t>
      </w:r>
      <w:r>
        <w:rPr>
          <w:rFonts w:ascii="標楷體" w:eastAsia="標楷體" w:hAnsi="標楷體" w:cs="標楷體"/>
          <w:sz w:val="28"/>
          <w:szCs w:val="28"/>
        </w:rPr>
        <w:t>與縣市</w:t>
      </w:r>
      <w:r w:rsidR="008D5ED1">
        <w:rPr>
          <w:rFonts w:ascii="標楷體" w:eastAsia="標楷體" w:hAnsi="標楷體" w:cs="標楷體" w:hint="eastAsia"/>
          <w:sz w:val="28"/>
          <w:szCs w:val="28"/>
        </w:rPr>
        <w:t>道安會報</w:t>
      </w:r>
      <w:r>
        <w:rPr>
          <w:rFonts w:ascii="標楷體" w:eastAsia="標楷體" w:hAnsi="標楷體" w:cs="標楷體"/>
          <w:sz w:val="28"/>
          <w:szCs w:val="28"/>
        </w:rPr>
        <w:t>提報相同計畫。</w:t>
      </w:r>
    </w:p>
    <w:p w:rsidR="00155D7B" w:rsidRDefault="00FB283D" w:rsidP="00B81C2A">
      <w:pPr>
        <w:numPr>
          <w:ilvl w:val="1"/>
          <w:numId w:val="4"/>
        </w:numPr>
        <w:spacing w:line="500" w:lineRule="exact"/>
        <w:ind w:left="1843" w:hanging="789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推薦單位須填具推薦表（含電子檔，格式如附表二），並檢附相關輔助證明文件及簡報資料（以PowerPoint製作，並對應評選重點製作相關內容，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俾</w:t>
      </w:r>
      <w:proofErr w:type="gramEnd"/>
      <w:r>
        <w:rPr>
          <w:rFonts w:ascii="標楷體" w:eastAsia="標楷體" w:hAnsi="標楷體" w:cs="標楷體"/>
          <w:sz w:val="28"/>
          <w:szCs w:val="28"/>
        </w:rPr>
        <w:t>利評分參考）各乙份，送交</w:t>
      </w:r>
      <w:r w:rsidR="008D5ED1">
        <w:rPr>
          <w:rFonts w:ascii="標楷體" w:eastAsia="標楷體" w:hAnsi="標楷體" w:cs="標楷體" w:hint="eastAsia"/>
          <w:sz w:val="28"/>
          <w:szCs w:val="28"/>
        </w:rPr>
        <w:t>交通部</w:t>
      </w:r>
      <w:r>
        <w:rPr>
          <w:rFonts w:ascii="標楷體" w:eastAsia="標楷體" w:hAnsi="標楷體" w:cs="標楷體"/>
          <w:sz w:val="28"/>
          <w:szCs w:val="28"/>
        </w:rPr>
        <w:t>彙整。</w:t>
      </w:r>
    </w:p>
    <w:p w:rsidR="00155D7B" w:rsidRDefault="00FB283D" w:rsidP="00B81C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評選規則</w:t>
      </w:r>
    </w:p>
    <w:p w:rsidR="00155D7B" w:rsidRPr="009C1C8B" w:rsidRDefault="00FB283D" w:rsidP="00B81C2A">
      <w:pPr>
        <w:spacing w:line="500" w:lineRule="exact"/>
        <w:ind w:firstLine="1274"/>
        <w:jc w:val="both"/>
        <w:rPr>
          <w:rFonts w:ascii="標楷體" w:eastAsia="標楷體" w:hAnsi="標楷體" w:cs="標楷體"/>
          <w:sz w:val="28"/>
          <w:szCs w:val="28"/>
        </w:rPr>
      </w:pPr>
      <w:r w:rsidRPr="009C1C8B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9C1C8B"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 w:rsidRPr="009C1C8B">
        <w:rPr>
          <w:rFonts w:ascii="標楷體" w:eastAsia="標楷體" w:hAnsi="標楷體" w:cs="標楷體"/>
          <w:sz w:val="28"/>
          <w:szCs w:val="28"/>
        </w:rPr>
        <w:t>)進行6分鐘簡報及6分鐘答</w:t>
      </w:r>
      <w:proofErr w:type="gramStart"/>
      <w:r w:rsidRPr="009C1C8B">
        <w:rPr>
          <w:rFonts w:ascii="標楷體" w:eastAsia="標楷體" w:hAnsi="標楷體" w:cs="標楷體"/>
          <w:sz w:val="28"/>
          <w:szCs w:val="28"/>
        </w:rPr>
        <w:t>詢</w:t>
      </w:r>
      <w:proofErr w:type="gramEnd"/>
      <w:r w:rsidRPr="009C1C8B">
        <w:rPr>
          <w:rFonts w:ascii="標楷體" w:eastAsia="標楷體" w:hAnsi="標楷體" w:cs="標楷體"/>
          <w:sz w:val="28"/>
          <w:szCs w:val="28"/>
        </w:rPr>
        <w:t>，</w:t>
      </w:r>
      <w:proofErr w:type="gramStart"/>
      <w:r w:rsidRPr="009C1C8B">
        <w:rPr>
          <w:rFonts w:ascii="標楷體" w:eastAsia="標楷體" w:hAnsi="標楷體" w:cs="標楷體"/>
          <w:sz w:val="28"/>
          <w:szCs w:val="28"/>
        </w:rPr>
        <w:t>統問統答</w:t>
      </w:r>
      <w:proofErr w:type="gramEnd"/>
      <w:r w:rsidR="008D5ED1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55D7B" w:rsidRDefault="00FB283D" w:rsidP="00B81C2A">
      <w:pPr>
        <w:spacing w:line="500" w:lineRule="exact"/>
        <w:ind w:left="1840" w:hanging="568"/>
        <w:jc w:val="both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(二)評選表之評選項目、評選重點及配分如附表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三</w:t>
      </w:r>
      <w:proofErr w:type="gramEnd"/>
      <w:r w:rsidR="008D5ED1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55D7B" w:rsidRPr="00E95591" w:rsidRDefault="00FB283D" w:rsidP="00B81C2A">
      <w:pPr>
        <w:spacing w:line="500" w:lineRule="exact"/>
        <w:ind w:left="1840" w:hanging="568"/>
        <w:jc w:val="both"/>
        <w:rPr>
          <w:rFonts w:ascii="標楷體" w:eastAsia="標楷體" w:hAnsi="標楷體" w:cs="標楷體"/>
          <w:sz w:val="28"/>
          <w:szCs w:val="28"/>
        </w:rPr>
      </w:pPr>
      <w:r w:rsidRPr="00517565">
        <w:rPr>
          <w:rFonts w:ascii="標楷體" w:eastAsia="標楷體" w:hAnsi="標楷體" w:cs="標楷體"/>
          <w:sz w:val="28"/>
          <w:szCs w:val="28"/>
        </w:rPr>
        <w:t>(三)</w:t>
      </w:r>
      <w:r w:rsidR="00517565" w:rsidRPr="00517565">
        <w:rPr>
          <w:rFonts w:ascii="標楷體" w:eastAsia="標楷體" w:hAnsi="標楷體" w:cs="標楷體" w:hint="eastAsia"/>
          <w:sz w:val="28"/>
          <w:szCs w:val="28"/>
        </w:rPr>
        <w:t>委員依據</w:t>
      </w:r>
      <w:r w:rsidR="00517565">
        <w:rPr>
          <w:rFonts w:ascii="標楷體" w:eastAsia="標楷體" w:hAnsi="標楷體" w:cs="標楷體" w:hint="eastAsia"/>
          <w:sz w:val="28"/>
          <w:szCs w:val="28"/>
        </w:rPr>
        <w:t>參選單位之</w:t>
      </w:r>
      <w:r w:rsidR="00517565" w:rsidRPr="00517565">
        <w:rPr>
          <w:rFonts w:ascii="標楷體" w:eastAsia="標楷體" w:hAnsi="標楷體" w:cs="標楷體" w:hint="eastAsia"/>
          <w:sz w:val="28"/>
          <w:szCs w:val="28"/>
        </w:rPr>
        <w:t>書面資料及簡報執行成果，評定</w:t>
      </w:r>
      <w:r w:rsidR="00517565" w:rsidRPr="00E95591">
        <w:rPr>
          <w:rFonts w:ascii="標楷體" w:eastAsia="標楷體" w:hAnsi="標楷體" w:cs="標楷體" w:hint="eastAsia"/>
          <w:sz w:val="28"/>
          <w:szCs w:val="28"/>
        </w:rPr>
        <w:t>分數</w:t>
      </w:r>
      <w:r w:rsidR="00811CFB" w:rsidRPr="00E95591">
        <w:rPr>
          <w:rFonts w:ascii="標楷體" w:eastAsia="標楷體" w:hAnsi="新細明體" w:hint="eastAsia"/>
          <w:sz w:val="28"/>
          <w:szCs w:val="28"/>
        </w:rPr>
        <w:t>，並</w:t>
      </w:r>
      <w:proofErr w:type="gramStart"/>
      <w:r w:rsidR="00811CFB" w:rsidRPr="00E95591">
        <w:rPr>
          <w:rFonts w:ascii="標楷體" w:eastAsia="標楷體" w:hAnsi="新細明體" w:hint="eastAsia"/>
          <w:sz w:val="28"/>
          <w:szCs w:val="28"/>
        </w:rPr>
        <w:t>採</w:t>
      </w:r>
      <w:proofErr w:type="gramEnd"/>
      <w:r w:rsidR="00811CFB" w:rsidRPr="00E95591">
        <w:rPr>
          <w:rFonts w:ascii="標楷體" w:eastAsia="標楷體" w:hAnsi="新細明體" w:hint="eastAsia"/>
          <w:sz w:val="28"/>
          <w:szCs w:val="28"/>
        </w:rPr>
        <w:t>序位法</w:t>
      </w:r>
      <w:bookmarkStart w:id="1" w:name="_GoBack"/>
      <w:bookmarkEnd w:id="1"/>
      <w:r w:rsidR="00811CFB" w:rsidRPr="00E95591">
        <w:rPr>
          <w:rFonts w:ascii="標楷體" w:eastAsia="標楷體" w:hAnsi="新細明體" w:hint="eastAsia"/>
          <w:sz w:val="28"/>
          <w:szCs w:val="28"/>
        </w:rPr>
        <w:t>方式，將評分轉為序位並彙整，序位合計值最低勝出；</w:t>
      </w:r>
      <w:r w:rsidR="00E95591" w:rsidRPr="00E95591">
        <w:rPr>
          <w:rFonts w:ascii="標楷體" w:eastAsia="標楷體" w:hAnsi="新細明體" w:hint="eastAsia"/>
          <w:sz w:val="28"/>
          <w:szCs w:val="28"/>
        </w:rPr>
        <w:t>如有同分狀況</w:t>
      </w:r>
      <w:proofErr w:type="gramStart"/>
      <w:r w:rsidR="00E95591" w:rsidRPr="00E95591">
        <w:rPr>
          <w:rFonts w:ascii="標楷體" w:eastAsia="標楷體" w:hAnsi="新細明體" w:hint="eastAsia"/>
          <w:sz w:val="28"/>
          <w:szCs w:val="28"/>
        </w:rPr>
        <w:t>則以序位</w:t>
      </w:r>
      <w:proofErr w:type="gramEnd"/>
      <w:r w:rsidR="00E95591" w:rsidRPr="00E95591">
        <w:rPr>
          <w:rFonts w:ascii="標楷體" w:eastAsia="標楷體" w:hAnsi="新細明體" w:hint="eastAsia"/>
          <w:sz w:val="28"/>
          <w:szCs w:val="28"/>
        </w:rPr>
        <w:t>第一數量最多者勝出，若再相同時，則由委員討論評定之。</w:t>
      </w:r>
    </w:p>
    <w:p w:rsidR="00155D7B" w:rsidRDefault="00FB283D" w:rsidP="00B81C2A">
      <w:pPr>
        <w:spacing w:line="50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伍、表揚及獎勵</w:t>
      </w:r>
    </w:p>
    <w:p w:rsidR="00155D7B" w:rsidRPr="009C1C8B" w:rsidRDefault="00FB283D" w:rsidP="00B81C2A">
      <w:pPr>
        <w:spacing w:line="500" w:lineRule="exact"/>
        <w:ind w:left="1078" w:hanging="538"/>
        <w:jc w:val="both"/>
        <w:rPr>
          <w:rFonts w:ascii="標楷體" w:eastAsia="標楷體" w:hAnsi="標楷體" w:cs="標楷體"/>
          <w:sz w:val="28"/>
          <w:szCs w:val="28"/>
        </w:rPr>
      </w:pPr>
      <w:r w:rsidRPr="009C1C8B">
        <w:rPr>
          <w:rFonts w:ascii="標楷體" w:eastAsia="標楷體" w:hAnsi="標楷體" w:cs="標楷體"/>
          <w:sz w:val="28"/>
          <w:szCs w:val="28"/>
        </w:rPr>
        <w:t>一、每一</w:t>
      </w:r>
      <w:proofErr w:type="gramStart"/>
      <w:r w:rsidRPr="009C1C8B">
        <w:rPr>
          <w:rFonts w:ascii="標楷體" w:eastAsia="標楷體" w:hAnsi="標楷體" w:cs="標楷體"/>
          <w:sz w:val="28"/>
          <w:szCs w:val="28"/>
        </w:rPr>
        <w:t>組別取前二</w:t>
      </w:r>
      <w:proofErr w:type="gramEnd"/>
      <w:r w:rsidRPr="009C1C8B">
        <w:rPr>
          <w:rFonts w:ascii="標楷體" w:eastAsia="標楷體" w:hAnsi="標楷體" w:cs="標楷體"/>
          <w:sz w:val="28"/>
          <w:szCs w:val="28"/>
        </w:rPr>
        <w:t>名，各頒發「道安創新貢獻獎」獎座（或獎牌）一座（面），</w:t>
      </w:r>
      <w:r w:rsidR="00B81C2A" w:rsidRPr="00BC5119">
        <w:rPr>
          <w:rFonts w:ascii="標楷體" w:eastAsia="標楷體" w:hAnsi="標楷體" w:cs="標楷體" w:hint="eastAsia"/>
          <w:sz w:val="28"/>
          <w:szCs w:val="28"/>
          <w:u w:val="single"/>
        </w:rPr>
        <w:t>於全國道安觀摩暨研討會頒獎</w:t>
      </w:r>
      <w:r w:rsidR="00B81C2A">
        <w:rPr>
          <w:rFonts w:ascii="標楷體" w:eastAsia="標楷體" w:hAnsi="標楷體" w:cs="標楷體" w:hint="eastAsia"/>
          <w:sz w:val="28"/>
          <w:szCs w:val="28"/>
        </w:rPr>
        <w:t>，</w:t>
      </w:r>
      <w:r w:rsidRPr="009C1C8B">
        <w:rPr>
          <w:rFonts w:ascii="標楷體" w:eastAsia="標楷體" w:hAnsi="標楷體" w:cs="標楷體"/>
          <w:sz w:val="28"/>
          <w:szCs w:val="28"/>
        </w:rPr>
        <w:t>並函請各單位從優敘獎；經評選未達表揚標準者，將予從缺或每一類別僅擇優取一名。</w:t>
      </w:r>
    </w:p>
    <w:p w:rsidR="00155D7B" w:rsidRDefault="00FB283D" w:rsidP="00B81C2A">
      <w:pPr>
        <w:spacing w:line="500" w:lineRule="exact"/>
        <w:ind w:left="1078" w:hanging="53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二、各單位獲獎作品之具體措施與相關書面資料(含簡報)</w:t>
      </w:r>
      <w:r>
        <w:rPr>
          <w:rFonts w:ascii="微軟正黑體" w:eastAsia="微軟正黑體" w:hAnsi="微軟正黑體" w:cs="微軟正黑體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得於相關研討會分享並提供與會人員參考交流，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俾</w:t>
      </w:r>
      <w:proofErr w:type="gramEnd"/>
      <w:r>
        <w:rPr>
          <w:rFonts w:ascii="標楷體" w:eastAsia="標楷體" w:hAnsi="標楷體" w:cs="標楷體"/>
          <w:sz w:val="28"/>
          <w:szCs w:val="28"/>
        </w:rPr>
        <w:t>利觀摩學習。</w:t>
      </w:r>
    </w:p>
    <w:p w:rsidR="00155D7B" w:rsidRDefault="00FB283D" w:rsidP="00B81C2A">
      <w:pPr>
        <w:spacing w:line="50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陸、經費來源</w:t>
      </w:r>
    </w:p>
    <w:p w:rsidR="00155D7B" w:rsidRPr="009C1C8B" w:rsidRDefault="00FB283D" w:rsidP="00B81C2A">
      <w:pPr>
        <w:spacing w:line="500" w:lineRule="exact"/>
        <w:ind w:left="482" w:firstLine="560"/>
        <w:jc w:val="both"/>
        <w:rPr>
          <w:rFonts w:ascii="標楷體" w:eastAsia="標楷體" w:hAnsi="標楷體" w:cs="標楷體"/>
          <w:sz w:val="28"/>
          <w:szCs w:val="28"/>
        </w:rPr>
      </w:pPr>
      <w:r w:rsidRPr="009C1C8B">
        <w:rPr>
          <w:rFonts w:ascii="標楷體" w:eastAsia="標楷體" w:hAnsi="標楷體" w:cs="標楷體"/>
          <w:sz w:val="28"/>
          <w:szCs w:val="28"/>
        </w:rPr>
        <w:t>本案行政經費由道安經費支應，相關獎項獎座（或獎牌）</w:t>
      </w:r>
      <w:r w:rsidR="009B74E5">
        <w:rPr>
          <w:rFonts w:ascii="標楷體" w:eastAsia="標楷體" w:hAnsi="標楷體" w:cs="標楷體" w:hint="eastAsia"/>
          <w:sz w:val="28"/>
          <w:szCs w:val="28"/>
        </w:rPr>
        <w:t>製作</w:t>
      </w:r>
      <w:r w:rsidRPr="009C1C8B">
        <w:rPr>
          <w:rFonts w:ascii="標楷體" w:eastAsia="標楷體" w:hAnsi="標楷體" w:cs="標楷體"/>
          <w:sz w:val="28"/>
          <w:szCs w:val="28"/>
        </w:rPr>
        <w:t>由本部道安經費項下支應。</w:t>
      </w:r>
    </w:p>
    <w:p w:rsidR="00155D7B" w:rsidRDefault="00FB283D" w:rsidP="00B81C2A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proofErr w:type="gramStart"/>
      <w:r w:rsidRPr="00517565">
        <w:rPr>
          <w:rFonts w:ascii="標楷體" w:eastAsia="標楷體" w:hAnsi="標楷體" w:cs="標楷體"/>
          <w:b/>
          <w:sz w:val="28"/>
          <w:szCs w:val="28"/>
        </w:rPr>
        <w:t>柒</w:t>
      </w:r>
      <w:proofErr w:type="gramEnd"/>
      <w:r w:rsidRPr="00517565">
        <w:rPr>
          <w:rFonts w:ascii="標楷體" w:eastAsia="標楷體" w:hAnsi="標楷體" w:cs="標楷體"/>
          <w:b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本要點未盡事宜，隨時修正補充之。</w:t>
      </w:r>
      <w:r>
        <w:br w:type="page"/>
      </w:r>
    </w:p>
    <w:p w:rsidR="00155D7B" w:rsidRPr="00811CFB" w:rsidRDefault="00FB283D" w:rsidP="002A18F5">
      <w:pPr>
        <w:rPr>
          <w:rFonts w:ascii="標楷體" w:eastAsia="標楷體" w:hAnsi="標楷體" w:cs="標楷體"/>
          <w:color w:val="000000"/>
          <w:sz w:val="28"/>
          <w:szCs w:val="28"/>
        </w:rPr>
      </w:pPr>
      <w:r w:rsidRPr="00811CFB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附表</w:t>
      </w:r>
      <w:proofErr w:type="gramStart"/>
      <w:r w:rsidRPr="00811CFB"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</w:p>
    <w:p w:rsidR="00155D7B" w:rsidRPr="00811CFB" w:rsidRDefault="00FB283D" w:rsidP="002A18F5">
      <w:pPr>
        <w:jc w:val="center"/>
        <w:rPr>
          <w:sz w:val="28"/>
          <w:szCs w:val="28"/>
        </w:rPr>
      </w:pPr>
      <w:bookmarkStart w:id="2" w:name="_gjdgxs" w:colFirst="0" w:colLast="0"/>
      <w:bookmarkEnd w:id="2"/>
      <w:r w:rsidRPr="00811CFB">
        <w:rPr>
          <w:rFonts w:ascii="標楷體" w:eastAsia="標楷體" w:hAnsi="標楷體" w:cs="標楷體"/>
          <w:color w:val="000000"/>
          <w:sz w:val="28"/>
          <w:szCs w:val="28"/>
        </w:rPr>
        <w:t>第十</w:t>
      </w:r>
      <w:r w:rsidR="009B74E5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Pr="00811CFB">
        <w:rPr>
          <w:rFonts w:ascii="標楷體" w:eastAsia="標楷體" w:hAnsi="標楷體" w:cs="標楷體"/>
          <w:color w:val="000000"/>
          <w:sz w:val="28"/>
          <w:szCs w:val="28"/>
        </w:rPr>
        <w:t>屆道安創新貢獻獎評選會議</w:t>
      </w:r>
      <w:r w:rsidRPr="00486134">
        <w:rPr>
          <w:rFonts w:ascii="標楷體" w:eastAsia="標楷體" w:hAnsi="標楷體" w:cs="標楷體"/>
          <w:sz w:val="28"/>
          <w:szCs w:val="28"/>
          <w:u w:val="single"/>
        </w:rPr>
        <w:t>流程(草案)</w:t>
      </w:r>
    </w:p>
    <w:tbl>
      <w:tblPr>
        <w:tblStyle w:val="a5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75"/>
        <w:gridCol w:w="6333"/>
        <w:gridCol w:w="1985"/>
      </w:tblGrid>
      <w:tr w:rsidR="00155D7B" w:rsidRPr="00811CFB" w:rsidTr="001D420A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議      程</w:t>
            </w:r>
          </w:p>
        </w:tc>
      </w:tr>
      <w:tr w:rsidR="00155D7B" w:rsidRPr="00811CFB" w:rsidTr="001D420A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09:00-09:10</w:t>
            </w:r>
          </w:p>
        </w:tc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評選委員及參選單位報到</w:t>
            </w:r>
          </w:p>
        </w:tc>
      </w:tr>
      <w:tr w:rsidR="00155D7B" w:rsidRPr="00811CFB" w:rsidTr="001D420A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09:10-09:12</w:t>
            </w:r>
          </w:p>
        </w:tc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主席致詞</w:t>
            </w:r>
          </w:p>
        </w:tc>
      </w:tr>
      <w:tr w:rsidR="00155D7B" w:rsidRPr="00811CFB" w:rsidTr="001D420A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09:12-09:30</w:t>
            </w:r>
          </w:p>
        </w:tc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業務單位向委員報告</w:t>
            </w:r>
          </w:p>
          <w:p w:rsidR="00155D7B" w:rsidRPr="00811CFB" w:rsidRDefault="00FB283D">
            <w:pPr>
              <w:widowControl/>
              <w:numPr>
                <w:ilvl w:val="0"/>
                <w:numId w:val="5"/>
              </w:numPr>
              <w:ind w:left="36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評選小組組成介紹。</w:t>
            </w:r>
          </w:p>
          <w:p w:rsidR="00155D7B" w:rsidRPr="00811CFB" w:rsidRDefault="00FB283D">
            <w:pPr>
              <w:widowControl/>
              <w:numPr>
                <w:ilvl w:val="0"/>
                <w:numId w:val="5"/>
              </w:numPr>
              <w:ind w:left="36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各縣市報名情形。</w:t>
            </w:r>
          </w:p>
          <w:p w:rsidR="00155D7B" w:rsidRPr="00811CFB" w:rsidRDefault="00FB283D">
            <w:pPr>
              <w:widowControl/>
              <w:numPr>
                <w:ilvl w:val="0"/>
                <w:numId w:val="5"/>
              </w:numPr>
              <w:ind w:left="36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評選規則</w:t>
            </w:r>
            <w:r w:rsidRPr="00811CFB">
              <w:rPr>
                <w:rFonts w:ascii="PMingLiu" w:eastAsia="PMingLiu" w:hAnsi="PMingLiu" w:cs="PMingLiu"/>
                <w:color w:val="000000"/>
                <w:sz w:val="28"/>
                <w:szCs w:val="28"/>
              </w:rPr>
              <w:t>、</w:t>
            </w: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重點</w:t>
            </w:r>
            <w:r w:rsidRPr="00811CFB">
              <w:rPr>
                <w:rFonts w:ascii="PMingLiu" w:eastAsia="PMingLiu" w:hAnsi="PMingLiu" w:cs="PMingLiu"/>
                <w:color w:val="000000"/>
                <w:sz w:val="28"/>
                <w:szCs w:val="28"/>
              </w:rPr>
              <w:t>、</w:t>
            </w: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配分說明。</w:t>
            </w:r>
          </w:p>
        </w:tc>
      </w:tr>
      <w:tr w:rsidR="00155D7B" w:rsidRPr="00811CFB" w:rsidTr="001D420A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第一場次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評選委員</w:t>
            </w:r>
          </w:p>
        </w:tc>
      </w:tr>
      <w:tr w:rsidR="002A18F5" w:rsidRPr="00811CFB" w:rsidTr="001D420A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811CFB" w:rsidRDefault="002A18F5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一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)交通工程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811CFB" w:rsidRDefault="009B74E5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國土管理</w:t>
            </w:r>
            <w:r w:rsidR="002A18F5"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署</w:t>
            </w:r>
          </w:p>
          <w:p w:rsidR="002A18F5" w:rsidRDefault="002A18F5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運輸研究所</w:t>
            </w:r>
          </w:p>
          <w:p w:rsidR="002A18F5" w:rsidRPr="00811CFB" w:rsidRDefault="002A18F5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路政</w:t>
            </w:r>
            <w:r w:rsidR="009B74E5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及道安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司</w:t>
            </w:r>
          </w:p>
          <w:p w:rsidR="002A18F5" w:rsidRPr="00811CFB" w:rsidRDefault="002A18F5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1</w:t>
            </w: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位專家學者</w:t>
            </w:r>
          </w:p>
        </w:tc>
      </w:tr>
      <w:tr w:rsidR="002A18F5" w:rsidRPr="00811CFB" w:rsidTr="001D420A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811CFB" w:rsidRDefault="002A18F5">
            <w:pPr>
              <w:widowControl/>
              <w:jc w:val="center"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09:30-12:30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811CFB" w:rsidRDefault="002A18F5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共約8個單位，每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單位簡報6分鐘、答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詢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6分鐘，委員提問10分鐘，需176分鐘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811CFB" w:rsidRDefault="002A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sz w:val="28"/>
                <w:szCs w:val="28"/>
              </w:rPr>
            </w:pPr>
          </w:p>
        </w:tc>
      </w:tr>
      <w:tr w:rsidR="002A18F5" w:rsidRPr="00811CFB" w:rsidTr="001D420A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811CFB" w:rsidRDefault="002A18F5" w:rsidP="002A18F5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第二場次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811CFB" w:rsidRDefault="002A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sz w:val="28"/>
                <w:szCs w:val="28"/>
              </w:rPr>
            </w:pPr>
          </w:p>
        </w:tc>
      </w:tr>
      <w:tr w:rsidR="002A18F5" w:rsidRPr="001D420A" w:rsidTr="001D420A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811CFB" w:rsidRDefault="002A18F5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(二)交通執法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Default="002A18F5" w:rsidP="002A18F5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警政署</w:t>
            </w:r>
          </w:p>
          <w:p w:rsidR="001D420A" w:rsidRPr="00811CFB" w:rsidRDefault="001D420A" w:rsidP="002A18F5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路政及道安司</w:t>
            </w:r>
          </w:p>
          <w:p w:rsidR="002A18F5" w:rsidRPr="001D420A" w:rsidRDefault="002A18F5" w:rsidP="002A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1</w:t>
            </w: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位專家學者</w:t>
            </w:r>
          </w:p>
        </w:tc>
      </w:tr>
      <w:tr w:rsidR="002A18F5" w:rsidRPr="001D420A" w:rsidTr="001D420A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811CFB" w:rsidRDefault="002A18F5">
            <w:pPr>
              <w:widowControl/>
              <w:jc w:val="center"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811CFB" w:rsidRDefault="002A18F5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共約8個單位，每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單位簡報6分鐘、答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詢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6分鐘，委員提問10分鐘，需176分鐘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1D420A" w:rsidRDefault="002A18F5" w:rsidP="001D42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</w:tc>
      </w:tr>
      <w:tr w:rsidR="00155D7B" w:rsidRPr="00811CFB" w:rsidTr="001D420A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</w:t>
            </w:r>
            <w:r w:rsidR="002A18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場次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55D7B" w:rsidRPr="00811CFB" w:rsidRDefault="00155D7B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</w:p>
        </w:tc>
      </w:tr>
      <w:tr w:rsidR="002A18F5" w:rsidRPr="00811CFB" w:rsidTr="001D420A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811CFB" w:rsidRDefault="002A18F5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(三)交通安全教育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8F5" w:rsidRPr="00811CFB" w:rsidRDefault="002A18F5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教育部</w:t>
            </w:r>
          </w:p>
          <w:p w:rsidR="002A18F5" w:rsidRDefault="008D5ED1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國教署</w:t>
            </w:r>
          </w:p>
          <w:p w:rsidR="001D420A" w:rsidRPr="00811CFB" w:rsidRDefault="001D420A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路政及道安司</w:t>
            </w:r>
          </w:p>
          <w:p w:rsidR="002A18F5" w:rsidRPr="00811CFB" w:rsidRDefault="002A18F5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1</w:t>
            </w: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位專家學者</w:t>
            </w:r>
          </w:p>
        </w:tc>
      </w:tr>
      <w:tr w:rsidR="002A18F5" w:rsidRPr="00811CFB" w:rsidTr="001D420A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811CFB" w:rsidRDefault="002A18F5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09:30-12:30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811CFB" w:rsidRDefault="002A18F5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共約8個單位，每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單位簡報6分鐘、答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詢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6分鐘，委員提問10分鐘，需176分鐘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18F5" w:rsidRPr="00811CFB" w:rsidRDefault="002A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A18F5" w:rsidRPr="00811CFB" w:rsidTr="001D420A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811CFB" w:rsidRDefault="002A18F5" w:rsidP="002A18F5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場次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A18F5" w:rsidRPr="00811CFB" w:rsidRDefault="002A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A18F5" w:rsidRPr="00811CFB" w:rsidTr="001D420A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811CFB" w:rsidRDefault="002A18F5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(四)</w:t>
            </w:r>
            <w:r w:rsidR="003C12B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交通安全宣導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8F5" w:rsidRDefault="002A18F5" w:rsidP="002A18F5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公路局</w:t>
            </w:r>
          </w:p>
          <w:p w:rsidR="002A18F5" w:rsidRPr="00811CFB" w:rsidRDefault="009B74E5" w:rsidP="002A18F5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路政及</w:t>
            </w:r>
            <w:r w:rsidR="002A18F5"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道安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司</w:t>
            </w:r>
          </w:p>
          <w:p w:rsidR="002A18F5" w:rsidRPr="00811CFB" w:rsidRDefault="002A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1</w:t>
            </w: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位專家學者</w:t>
            </w:r>
          </w:p>
        </w:tc>
      </w:tr>
      <w:tr w:rsidR="002A18F5" w:rsidRPr="00811CFB" w:rsidTr="001D420A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811CFB" w:rsidRDefault="002A18F5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8F5" w:rsidRPr="00811CFB" w:rsidRDefault="002A18F5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共約8個單位，每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單位簡報6分鐘、答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詢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6分鐘，委員提問10分鐘，需176分鐘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18F5" w:rsidRPr="00811CFB" w:rsidRDefault="002A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55D7B" w:rsidRPr="00811CFB" w:rsidTr="001D420A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 w:rsidP="00811CFB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</w:t>
            </w:r>
            <w:r w:rsidR="002A18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五</w:t>
            </w: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場次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55D7B" w:rsidRPr="00811CFB" w:rsidRDefault="00155D7B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</w:p>
        </w:tc>
      </w:tr>
      <w:tr w:rsidR="00155D7B" w:rsidRPr="00811CFB" w:rsidTr="001D420A"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(五)公路監理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D7B" w:rsidRDefault="00FB283D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公路局</w:t>
            </w:r>
          </w:p>
          <w:p w:rsidR="009B74E5" w:rsidRPr="00811CFB" w:rsidRDefault="009B74E5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公共運輸及監理司</w:t>
            </w:r>
          </w:p>
          <w:p w:rsidR="00155D7B" w:rsidRPr="00811CFB" w:rsidRDefault="002A18F5">
            <w:pPr>
              <w:widowControl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路政</w:t>
            </w:r>
            <w:r w:rsidR="009B74E5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及道安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司</w:t>
            </w:r>
          </w:p>
          <w:p w:rsidR="00155D7B" w:rsidRPr="00811CFB" w:rsidRDefault="002A18F5">
            <w:pPr>
              <w:widowControl/>
              <w:rPr>
                <w:rFonts w:ascii="PMingLiu" w:eastAsia="PMingLiu" w:hAnsi="PMingLiu" w:cs="PMingLiu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1</w:t>
            </w:r>
            <w:r w:rsidR="00FB283D" w:rsidRPr="00811CF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位專家學者</w:t>
            </w:r>
          </w:p>
        </w:tc>
      </w:tr>
      <w:tr w:rsidR="00155D7B" w:rsidRPr="00811CFB" w:rsidTr="001D420A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09:30-11:30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上午共約6個單位，每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單位簡報6分鐘、答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詢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6分鐘，委員提問10分鐘，需132分鐘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D7B" w:rsidRPr="00811CFB" w:rsidRDefault="0015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55D7B" w:rsidRPr="00811CFB" w:rsidTr="001D420A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155D7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D7B" w:rsidRPr="00811CFB" w:rsidRDefault="0015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55D7B" w:rsidRPr="00811CFB" w:rsidTr="001D420A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14:00-16:00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D7B" w:rsidRPr="00811CFB" w:rsidRDefault="00FB283D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下午共約6個單位，每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單位簡報6分鐘、答</w:t>
            </w:r>
            <w:proofErr w:type="gramStart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詢</w:t>
            </w:r>
            <w:proofErr w:type="gramEnd"/>
            <w:r w:rsidRPr="00811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6分鐘，委員提問10分鐘，需132分鐘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5D7B" w:rsidRPr="00811CFB" w:rsidRDefault="0015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155D7B" w:rsidRDefault="00155D7B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155D7B" w:rsidRDefault="00FB283D" w:rsidP="008F44B0">
      <w:pPr>
        <w:spacing w:line="50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附表二</w:t>
      </w:r>
    </w:p>
    <w:p w:rsidR="00155D7B" w:rsidRDefault="00FB283D" w:rsidP="008F44B0">
      <w:pPr>
        <w:spacing w:after="120" w:line="500" w:lineRule="exact"/>
        <w:jc w:val="center"/>
        <w:rPr>
          <w:rFonts w:ascii="標楷體" w:eastAsia="標楷體" w:hAnsi="標楷體" w:cs="標楷體"/>
          <w:sz w:val="28"/>
          <w:szCs w:val="28"/>
        </w:rPr>
      </w:pPr>
      <w:r w:rsidRPr="00486134">
        <w:rPr>
          <w:rFonts w:ascii="標楷體" w:eastAsia="標楷體" w:hAnsi="標楷體" w:cs="標楷體"/>
          <w:sz w:val="28"/>
          <w:szCs w:val="28"/>
        </w:rPr>
        <w:t>第十</w:t>
      </w:r>
      <w:r w:rsidR="009B74E5">
        <w:rPr>
          <w:rFonts w:ascii="標楷體" w:eastAsia="標楷體" w:hAnsi="標楷體" w:cs="標楷體" w:hint="eastAsia"/>
          <w:sz w:val="28"/>
          <w:szCs w:val="28"/>
        </w:rPr>
        <w:t>六</w:t>
      </w:r>
      <w:r w:rsidRPr="00486134">
        <w:rPr>
          <w:rFonts w:ascii="標楷體" w:eastAsia="標楷體" w:hAnsi="標楷體" w:cs="標楷體"/>
          <w:sz w:val="28"/>
          <w:szCs w:val="28"/>
        </w:rPr>
        <w:t>屆</w:t>
      </w:r>
      <w:r>
        <w:rPr>
          <w:rFonts w:ascii="標楷體" w:eastAsia="標楷體" w:hAnsi="標楷體" w:cs="標楷體"/>
          <w:sz w:val="28"/>
          <w:szCs w:val="28"/>
        </w:rPr>
        <w:t>道安創新貢獻獎推薦表</w:t>
      </w:r>
    </w:p>
    <w:tbl>
      <w:tblPr>
        <w:tblStyle w:val="a6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7746"/>
      </w:tblGrid>
      <w:tr w:rsidR="00155D7B">
        <w:trPr>
          <w:trHeight w:val="695"/>
          <w:jc w:val="center"/>
        </w:trPr>
        <w:tc>
          <w:tcPr>
            <w:tcW w:w="1314" w:type="dxa"/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推薦單位</w:t>
            </w:r>
          </w:p>
        </w:tc>
        <w:tc>
          <w:tcPr>
            <w:tcW w:w="7746" w:type="dxa"/>
            <w:vAlign w:val="center"/>
          </w:tcPr>
          <w:p w:rsidR="00155D7B" w:rsidRDefault="00155D7B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55D7B">
        <w:trPr>
          <w:trHeight w:val="697"/>
          <w:jc w:val="center"/>
        </w:trPr>
        <w:tc>
          <w:tcPr>
            <w:tcW w:w="1314" w:type="dxa"/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推薦理由</w:t>
            </w:r>
          </w:p>
        </w:tc>
        <w:tc>
          <w:tcPr>
            <w:tcW w:w="7746" w:type="dxa"/>
            <w:vAlign w:val="center"/>
          </w:tcPr>
          <w:p w:rsidR="00155D7B" w:rsidRDefault="00155D7B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55D7B">
        <w:trPr>
          <w:trHeight w:val="697"/>
          <w:jc w:val="center"/>
        </w:trPr>
        <w:tc>
          <w:tcPr>
            <w:tcW w:w="1314" w:type="dxa"/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參選單位</w:t>
            </w:r>
          </w:p>
        </w:tc>
        <w:tc>
          <w:tcPr>
            <w:tcW w:w="7746" w:type="dxa"/>
            <w:vAlign w:val="center"/>
          </w:tcPr>
          <w:p w:rsidR="00155D7B" w:rsidRDefault="00FB283D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（請敘明參選項目之主辦單位）</w:t>
            </w:r>
          </w:p>
        </w:tc>
      </w:tr>
      <w:tr w:rsidR="00155D7B">
        <w:trPr>
          <w:trHeight w:val="875"/>
          <w:jc w:val="center"/>
        </w:trPr>
        <w:tc>
          <w:tcPr>
            <w:tcW w:w="1314" w:type="dxa"/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參選組別</w:t>
            </w:r>
          </w:p>
        </w:tc>
        <w:tc>
          <w:tcPr>
            <w:tcW w:w="7746" w:type="dxa"/>
            <w:vAlign w:val="center"/>
          </w:tcPr>
          <w:p w:rsidR="00155D7B" w:rsidRDefault="00FB283D" w:rsidP="008F44B0">
            <w:pPr>
              <w:spacing w:line="500" w:lineRule="exact"/>
              <w:ind w:firstLine="33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□交通工程         □交通執法</w:t>
            </w:r>
          </w:p>
          <w:p w:rsidR="00155D7B" w:rsidRDefault="00FB283D" w:rsidP="008F44B0">
            <w:pPr>
              <w:spacing w:line="500" w:lineRule="exact"/>
              <w:ind w:firstLine="33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3C12B7">
              <w:rPr>
                <w:rFonts w:ascii="標楷體" w:eastAsia="標楷體" w:hAnsi="標楷體" w:cs="標楷體"/>
                <w:sz w:val="28"/>
                <w:szCs w:val="28"/>
              </w:rPr>
              <w:t>交通安全</w:t>
            </w:r>
            <w:r w:rsidR="003C12B7">
              <w:rPr>
                <w:rFonts w:ascii="標楷體" w:eastAsia="標楷體" w:hAnsi="標楷體" w:cs="標楷體" w:hint="eastAsia"/>
                <w:sz w:val="28"/>
                <w:szCs w:val="28"/>
              </w:rPr>
              <w:t>教育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□交通安全</w:t>
            </w:r>
            <w:r w:rsidR="003C12B7">
              <w:rPr>
                <w:rFonts w:ascii="標楷體" w:eastAsia="標楷體" w:hAnsi="標楷體" w:cs="標楷體" w:hint="eastAsia"/>
                <w:sz w:val="28"/>
                <w:szCs w:val="28"/>
              </w:rPr>
              <w:t>宣導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□公路監理</w:t>
            </w:r>
          </w:p>
        </w:tc>
      </w:tr>
      <w:tr w:rsidR="00155D7B">
        <w:trPr>
          <w:trHeight w:val="702"/>
          <w:jc w:val="center"/>
        </w:trPr>
        <w:tc>
          <w:tcPr>
            <w:tcW w:w="1314" w:type="dxa"/>
            <w:vAlign w:val="center"/>
          </w:tcPr>
          <w:p w:rsidR="00155D7B" w:rsidRPr="00486134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486134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作品名稱</w:t>
            </w:r>
          </w:p>
        </w:tc>
        <w:tc>
          <w:tcPr>
            <w:tcW w:w="7746" w:type="dxa"/>
            <w:vAlign w:val="center"/>
          </w:tcPr>
          <w:p w:rsidR="00155D7B" w:rsidRPr="00486134" w:rsidRDefault="00155D7B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55D7B">
        <w:trPr>
          <w:trHeight w:val="702"/>
          <w:jc w:val="center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問題剖析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7B" w:rsidRDefault="00FB283D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（敘明為何推動本工作及創意緣由）</w:t>
            </w:r>
          </w:p>
        </w:tc>
      </w:tr>
      <w:tr w:rsidR="00155D7B">
        <w:trPr>
          <w:trHeight w:val="936"/>
          <w:jc w:val="center"/>
        </w:trPr>
        <w:tc>
          <w:tcPr>
            <w:tcW w:w="1314" w:type="dxa"/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實施過程</w:t>
            </w:r>
          </w:p>
        </w:tc>
        <w:tc>
          <w:tcPr>
            <w:tcW w:w="7746" w:type="dxa"/>
            <w:vAlign w:val="center"/>
          </w:tcPr>
          <w:p w:rsidR="00155D7B" w:rsidRDefault="00FB283D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（條列敘述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研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提具體建議方案、實施計畫、作業流程、作業期程等執行過程，含遭遇之困難及排除方式等）</w:t>
            </w:r>
          </w:p>
        </w:tc>
      </w:tr>
      <w:tr w:rsidR="00155D7B">
        <w:trPr>
          <w:trHeight w:val="1042"/>
          <w:jc w:val="center"/>
        </w:trPr>
        <w:tc>
          <w:tcPr>
            <w:tcW w:w="1314" w:type="dxa"/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實施成本</w:t>
            </w:r>
          </w:p>
        </w:tc>
        <w:tc>
          <w:tcPr>
            <w:tcW w:w="7746" w:type="dxa"/>
            <w:vAlign w:val="center"/>
          </w:tcPr>
          <w:p w:rsidR="00155D7B" w:rsidRDefault="00FB283D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（敘明經費來源及金額總數）</w:t>
            </w:r>
          </w:p>
        </w:tc>
      </w:tr>
      <w:tr w:rsidR="00155D7B">
        <w:trPr>
          <w:trHeight w:val="1042"/>
          <w:jc w:val="center"/>
        </w:trPr>
        <w:tc>
          <w:tcPr>
            <w:tcW w:w="1314" w:type="dxa"/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實施成效</w:t>
            </w:r>
          </w:p>
        </w:tc>
        <w:tc>
          <w:tcPr>
            <w:tcW w:w="7746" w:type="dxa"/>
            <w:vAlign w:val="center"/>
          </w:tcPr>
          <w:p w:rsidR="00155D7B" w:rsidRDefault="00FB283D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（詳述採取之具體措施，</w:t>
            </w:r>
            <w:r w:rsidRPr="00486134">
              <w:rPr>
                <w:rFonts w:ascii="標楷體" w:eastAsia="標楷體" w:hAnsi="標楷體" w:cs="標楷體"/>
                <w:sz w:val="28"/>
                <w:szCs w:val="28"/>
              </w:rPr>
              <w:t>對</w:t>
            </w:r>
            <w:proofErr w:type="gramStart"/>
            <w:r w:rsidRPr="00486134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286E5A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9B74E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proofErr w:type="gramEnd"/>
            <w:r w:rsidRPr="00486134">
              <w:rPr>
                <w:rFonts w:ascii="標楷體" w:eastAsia="標楷體" w:hAnsi="標楷體" w:cs="標楷體"/>
                <w:sz w:val="28"/>
                <w:szCs w:val="28"/>
              </w:rPr>
              <w:t>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道路交通事故傷亡降低情形，盡量以量化數據，如以○○率表達）</w:t>
            </w:r>
          </w:p>
        </w:tc>
      </w:tr>
      <w:tr w:rsidR="00155D7B">
        <w:trPr>
          <w:trHeight w:val="735"/>
          <w:jc w:val="center"/>
        </w:trPr>
        <w:tc>
          <w:tcPr>
            <w:tcW w:w="1314" w:type="dxa"/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相關附件</w:t>
            </w:r>
          </w:p>
        </w:tc>
        <w:tc>
          <w:tcPr>
            <w:tcW w:w="7746" w:type="dxa"/>
            <w:vAlign w:val="center"/>
          </w:tcPr>
          <w:p w:rsidR="00155D7B" w:rsidRDefault="00FB283D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（檢附相關輔助證明文件及資料）</w:t>
            </w:r>
          </w:p>
        </w:tc>
      </w:tr>
      <w:tr w:rsidR="00155D7B">
        <w:trPr>
          <w:trHeight w:val="1238"/>
          <w:jc w:val="center"/>
        </w:trPr>
        <w:tc>
          <w:tcPr>
            <w:tcW w:w="1314" w:type="dxa"/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參選單位</w:t>
            </w:r>
          </w:p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聯絡窗口</w:t>
            </w:r>
          </w:p>
        </w:tc>
        <w:tc>
          <w:tcPr>
            <w:tcW w:w="7746" w:type="dxa"/>
            <w:vAlign w:val="center"/>
          </w:tcPr>
          <w:p w:rsidR="00155D7B" w:rsidRDefault="00FB283D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姓名：</w:t>
            </w:r>
          </w:p>
          <w:p w:rsidR="00155D7B" w:rsidRDefault="00FB283D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電話：（辦公室／行動電話）</w:t>
            </w:r>
          </w:p>
          <w:p w:rsidR="00155D7B" w:rsidRDefault="00FB283D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Email：</w:t>
            </w:r>
          </w:p>
        </w:tc>
      </w:tr>
    </w:tbl>
    <w:p w:rsidR="00155D7B" w:rsidRDefault="00FB283D" w:rsidP="008F44B0">
      <w:pPr>
        <w:spacing w:before="120" w:line="500" w:lineRule="exact"/>
        <w:ind w:left="490" w:hanging="490"/>
        <w:jc w:val="both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sz w:val="28"/>
          <w:szCs w:val="28"/>
        </w:rPr>
        <w:t>：本推薦表格式，標楷體字型，字體大小為14點，行距為固定行高20pt，頁面邊界上下2cm、左右2.5cm ，A4大小， 2頁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以內（</w:t>
      </w:r>
      <w:proofErr w:type="gramEnd"/>
      <w:r>
        <w:rPr>
          <w:rFonts w:ascii="標楷體" w:eastAsia="標楷體" w:hAnsi="標楷體" w:cs="標楷體"/>
          <w:sz w:val="28"/>
          <w:szCs w:val="28"/>
        </w:rPr>
        <w:t>不含附件）。其相關附件格式不拘以A4大小印製。</w:t>
      </w:r>
    </w:p>
    <w:p w:rsidR="00155D7B" w:rsidRDefault="00155D7B" w:rsidP="008F44B0">
      <w:pPr>
        <w:spacing w:line="50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</w:p>
    <w:p w:rsidR="00155D7B" w:rsidRDefault="00FB283D" w:rsidP="008F44B0">
      <w:pPr>
        <w:spacing w:line="50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sz w:val="28"/>
          <w:szCs w:val="28"/>
        </w:rPr>
        <w:lastRenderedPageBreak/>
        <w:t>附表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三</w:t>
      </w:r>
      <w:proofErr w:type="gramEnd"/>
    </w:p>
    <w:p w:rsidR="00155D7B" w:rsidRDefault="00FB283D" w:rsidP="008F44B0">
      <w:pPr>
        <w:spacing w:line="500" w:lineRule="exact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  <w:u w:val="single"/>
        </w:rPr>
        <w:t>第十</w:t>
      </w:r>
      <w:r w:rsidR="009B74E5">
        <w:rPr>
          <w:rFonts w:ascii="標楷體" w:eastAsia="標楷體" w:hAnsi="標楷體" w:cs="標楷體" w:hint="eastAsia"/>
          <w:sz w:val="28"/>
          <w:szCs w:val="28"/>
          <w:u w:val="single"/>
        </w:rPr>
        <w:t>六</w:t>
      </w:r>
      <w:r>
        <w:rPr>
          <w:rFonts w:ascii="標楷體" w:eastAsia="標楷體" w:hAnsi="標楷體" w:cs="標楷體"/>
          <w:sz w:val="28"/>
          <w:szCs w:val="28"/>
          <w:u w:val="single"/>
        </w:rPr>
        <w:t>屆</w:t>
      </w:r>
      <w:r>
        <w:rPr>
          <w:rFonts w:ascii="標楷體" w:eastAsia="標楷體" w:hAnsi="標楷體" w:cs="標楷體"/>
          <w:sz w:val="28"/>
          <w:szCs w:val="28"/>
        </w:rPr>
        <w:t>道安創新貢獻獎評選表</w:t>
      </w:r>
    </w:p>
    <w:tbl>
      <w:tblPr>
        <w:tblStyle w:val="a7"/>
        <w:tblW w:w="90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2798"/>
        <w:gridCol w:w="3502"/>
        <w:gridCol w:w="1126"/>
      </w:tblGrid>
      <w:tr w:rsidR="00155D7B">
        <w:trPr>
          <w:trHeight w:val="629"/>
          <w:jc w:val="center"/>
        </w:trPr>
        <w:tc>
          <w:tcPr>
            <w:tcW w:w="1597" w:type="dxa"/>
            <w:tcBorders>
              <w:top w:val="single" w:sz="24" w:space="0" w:color="000000"/>
            </w:tcBorders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類別-編號</w:t>
            </w:r>
          </w:p>
        </w:tc>
        <w:tc>
          <w:tcPr>
            <w:tcW w:w="7426" w:type="dxa"/>
            <w:gridSpan w:val="3"/>
            <w:tcBorders>
              <w:top w:val="single" w:sz="24" w:space="0" w:color="000000"/>
            </w:tcBorders>
            <w:vAlign w:val="center"/>
          </w:tcPr>
          <w:p w:rsidR="00155D7B" w:rsidRDefault="00155D7B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55D7B">
        <w:trPr>
          <w:trHeight w:val="707"/>
          <w:jc w:val="center"/>
        </w:trPr>
        <w:tc>
          <w:tcPr>
            <w:tcW w:w="1597" w:type="dxa"/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推薦單位</w:t>
            </w:r>
          </w:p>
        </w:tc>
        <w:tc>
          <w:tcPr>
            <w:tcW w:w="7426" w:type="dxa"/>
            <w:gridSpan w:val="3"/>
            <w:vAlign w:val="center"/>
          </w:tcPr>
          <w:p w:rsidR="00155D7B" w:rsidRDefault="00155D7B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55D7B">
        <w:trPr>
          <w:trHeight w:val="707"/>
          <w:jc w:val="center"/>
        </w:trPr>
        <w:tc>
          <w:tcPr>
            <w:tcW w:w="1597" w:type="dxa"/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參選單位</w:t>
            </w:r>
          </w:p>
        </w:tc>
        <w:tc>
          <w:tcPr>
            <w:tcW w:w="7426" w:type="dxa"/>
            <w:gridSpan w:val="3"/>
            <w:vAlign w:val="center"/>
          </w:tcPr>
          <w:p w:rsidR="00155D7B" w:rsidRDefault="00155D7B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55D7B">
        <w:trPr>
          <w:trHeight w:val="707"/>
          <w:jc w:val="center"/>
        </w:trPr>
        <w:tc>
          <w:tcPr>
            <w:tcW w:w="1597" w:type="dxa"/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作品名稱</w:t>
            </w:r>
          </w:p>
        </w:tc>
        <w:tc>
          <w:tcPr>
            <w:tcW w:w="7426" w:type="dxa"/>
            <w:gridSpan w:val="3"/>
            <w:vAlign w:val="center"/>
          </w:tcPr>
          <w:p w:rsidR="00155D7B" w:rsidRDefault="00155D7B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55D7B">
        <w:trPr>
          <w:trHeight w:val="718"/>
          <w:jc w:val="center"/>
        </w:trPr>
        <w:tc>
          <w:tcPr>
            <w:tcW w:w="1597" w:type="dxa"/>
            <w:tcBorders>
              <w:top w:val="single" w:sz="24" w:space="0" w:color="000000"/>
            </w:tcBorders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評選項目</w:t>
            </w:r>
          </w:p>
        </w:tc>
        <w:tc>
          <w:tcPr>
            <w:tcW w:w="6300" w:type="dxa"/>
            <w:gridSpan w:val="2"/>
            <w:tcBorders>
              <w:top w:val="single" w:sz="24" w:space="0" w:color="000000"/>
            </w:tcBorders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評  選  重  點</w:t>
            </w:r>
          </w:p>
        </w:tc>
        <w:tc>
          <w:tcPr>
            <w:tcW w:w="1126" w:type="dxa"/>
            <w:tcBorders>
              <w:top w:val="single" w:sz="24" w:space="0" w:color="000000"/>
            </w:tcBorders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配 分</w:t>
            </w:r>
          </w:p>
        </w:tc>
      </w:tr>
      <w:tr w:rsidR="00155D7B" w:rsidTr="008F44B0">
        <w:trPr>
          <w:trHeight w:val="763"/>
          <w:jc w:val="center"/>
        </w:trPr>
        <w:tc>
          <w:tcPr>
            <w:tcW w:w="1597" w:type="dxa"/>
            <w:vMerge w:val="restart"/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創新性</w:t>
            </w:r>
          </w:p>
        </w:tc>
        <w:tc>
          <w:tcPr>
            <w:tcW w:w="6300" w:type="dxa"/>
            <w:gridSpan w:val="2"/>
            <w:vAlign w:val="center"/>
          </w:tcPr>
          <w:p w:rsidR="00155D7B" w:rsidRPr="00486134" w:rsidRDefault="00FB283D" w:rsidP="008F44B0">
            <w:pPr>
              <w:spacing w:line="500" w:lineRule="exact"/>
              <w:ind w:left="1411" w:hanging="1411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486134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對現況問題剖析及改善方式提出完整論述</w:t>
            </w:r>
          </w:p>
        </w:tc>
        <w:tc>
          <w:tcPr>
            <w:tcW w:w="1126" w:type="dxa"/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15％</w:t>
            </w:r>
          </w:p>
        </w:tc>
      </w:tr>
      <w:tr w:rsidR="00155D7B" w:rsidTr="008F44B0">
        <w:trPr>
          <w:trHeight w:val="830"/>
          <w:jc w:val="center"/>
        </w:trPr>
        <w:tc>
          <w:tcPr>
            <w:tcW w:w="1597" w:type="dxa"/>
            <w:vMerge/>
            <w:vAlign w:val="center"/>
          </w:tcPr>
          <w:p w:rsidR="00155D7B" w:rsidRDefault="00155D7B" w:rsidP="008F4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</w:tc>
        <w:tc>
          <w:tcPr>
            <w:tcW w:w="6300" w:type="dxa"/>
            <w:gridSpan w:val="2"/>
            <w:vAlign w:val="center"/>
          </w:tcPr>
          <w:p w:rsidR="00155D7B" w:rsidRPr="00486134" w:rsidRDefault="00FB283D" w:rsidP="008F44B0">
            <w:pPr>
              <w:spacing w:line="500" w:lineRule="exact"/>
              <w:ind w:left="2299" w:hanging="2299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486134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參選作品具創新價值且容易於他處複製</w:t>
            </w:r>
          </w:p>
        </w:tc>
        <w:tc>
          <w:tcPr>
            <w:tcW w:w="1126" w:type="dxa"/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20％</w:t>
            </w:r>
          </w:p>
        </w:tc>
      </w:tr>
      <w:tr w:rsidR="00155D7B" w:rsidTr="008F44B0">
        <w:trPr>
          <w:trHeight w:val="842"/>
          <w:jc w:val="center"/>
        </w:trPr>
        <w:tc>
          <w:tcPr>
            <w:tcW w:w="1597" w:type="dxa"/>
            <w:vMerge/>
            <w:vAlign w:val="center"/>
          </w:tcPr>
          <w:p w:rsidR="00155D7B" w:rsidRDefault="00155D7B" w:rsidP="008F4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</w:tc>
        <w:tc>
          <w:tcPr>
            <w:tcW w:w="6300" w:type="dxa"/>
            <w:gridSpan w:val="2"/>
            <w:tcBorders>
              <w:bottom w:val="single" w:sz="4" w:space="0" w:color="000000"/>
            </w:tcBorders>
            <w:vAlign w:val="center"/>
          </w:tcPr>
          <w:p w:rsidR="00155D7B" w:rsidRPr="00486134" w:rsidRDefault="00FB283D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486134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執行過程遭遇之困難及排除方式</w:t>
            </w:r>
          </w:p>
        </w:tc>
        <w:tc>
          <w:tcPr>
            <w:tcW w:w="1126" w:type="dxa"/>
            <w:tcBorders>
              <w:bottom w:val="single" w:sz="4" w:space="0" w:color="000000"/>
            </w:tcBorders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20％</w:t>
            </w:r>
          </w:p>
        </w:tc>
      </w:tr>
      <w:tr w:rsidR="00155D7B" w:rsidTr="008F44B0">
        <w:trPr>
          <w:trHeight w:val="1266"/>
          <w:jc w:val="center"/>
        </w:trPr>
        <w:tc>
          <w:tcPr>
            <w:tcW w:w="1597" w:type="dxa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效益性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155D7B" w:rsidRDefault="00FB283D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實施成本及對道路交通事故防制之實質效益、具體成效(含事故降低情形)。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155D7B" w:rsidRDefault="00FB283D" w:rsidP="008F44B0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45％</w:t>
            </w:r>
          </w:p>
        </w:tc>
      </w:tr>
      <w:tr w:rsidR="00811CFB" w:rsidTr="00811CFB">
        <w:trPr>
          <w:trHeight w:val="936"/>
          <w:jc w:val="center"/>
        </w:trPr>
        <w:tc>
          <w:tcPr>
            <w:tcW w:w="4395" w:type="dxa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1CFB" w:rsidRDefault="00811CFB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評分：         分    (70-90分)</w:t>
            </w:r>
          </w:p>
        </w:tc>
        <w:tc>
          <w:tcPr>
            <w:tcW w:w="4628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1CFB" w:rsidRDefault="00811CFB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序位：</w:t>
            </w:r>
          </w:p>
        </w:tc>
      </w:tr>
      <w:tr w:rsidR="00155D7B">
        <w:trPr>
          <w:trHeight w:val="1056"/>
          <w:jc w:val="center"/>
        </w:trPr>
        <w:tc>
          <w:tcPr>
            <w:tcW w:w="9023" w:type="dxa"/>
            <w:gridSpan w:val="4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155D7B" w:rsidRDefault="00FB283D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評審意見：</w:t>
            </w:r>
          </w:p>
        </w:tc>
      </w:tr>
      <w:tr w:rsidR="00155D7B">
        <w:trPr>
          <w:trHeight w:val="1016"/>
          <w:jc w:val="center"/>
        </w:trPr>
        <w:tc>
          <w:tcPr>
            <w:tcW w:w="9023" w:type="dxa"/>
            <w:gridSpan w:val="4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155D7B" w:rsidRDefault="00FB283D" w:rsidP="008F44B0">
            <w:pPr>
              <w:spacing w:line="5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評審委員簽名：</w:t>
            </w:r>
          </w:p>
        </w:tc>
      </w:tr>
    </w:tbl>
    <w:p w:rsidR="00C672E3" w:rsidRPr="00D026A2" w:rsidRDefault="00C672E3" w:rsidP="008F44B0">
      <w:pPr>
        <w:tabs>
          <w:tab w:val="left" w:pos="1418"/>
          <w:tab w:val="left" w:pos="7740"/>
        </w:tabs>
        <w:snapToGrid w:val="0"/>
        <w:spacing w:line="500" w:lineRule="exact"/>
        <w:ind w:rightChars="28" w:right="67"/>
        <w:rPr>
          <w:rFonts w:eastAsia="標楷體"/>
          <w:sz w:val="28"/>
          <w:szCs w:val="28"/>
        </w:rPr>
      </w:pPr>
      <w:r w:rsidRPr="00D026A2">
        <w:rPr>
          <w:rFonts w:eastAsia="標楷體" w:hint="eastAsia"/>
          <w:sz w:val="28"/>
          <w:szCs w:val="28"/>
        </w:rPr>
        <w:t>評選委員以</w:t>
      </w:r>
      <w:r w:rsidRPr="00D026A2">
        <w:rPr>
          <w:rFonts w:eastAsia="標楷體"/>
          <w:sz w:val="28"/>
          <w:szCs w:val="28"/>
        </w:rPr>
        <w:t>各評選項目分別評分後予以加總，並依加總分數高低</w:t>
      </w:r>
      <w:proofErr w:type="gramStart"/>
      <w:r w:rsidRPr="00D026A2">
        <w:rPr>
          <w:rFonts w:eastAsia="標楷體"/>
          <w:sz w:val="28"/>
          <w:szCs w:val="28"/>
        </w:rPr>
        <w:t>轉換為序位</w:t>
      </w:r>
      <w:proofErr w:type="gramEnd"/>
      <w:r w:rsidRPr="00D026A2">
        <w:rPr>
          <w:rFonts w:eastAsia="標楷體"/>
          <w:sz w:val="28"/>
          <w:szCs w:val="28"/>
        </w:rPr>
        <w:t>後，彙整</w:t>
      </w:r>
      <w:proofErr w:type="gramStart"/>
      <w:r w:rsidRPr="00D026A2">
        <w:rPr>
          <w:rFonts w:eastAsia="標楷體"/>
          <w:sz w:val="28"/>
          <w:szCs w:val="28"/>
        </w:rPr>
        <w:t>合計之序位</w:t>
      </w:r>
      <w:proofErr w:type="gramEnd"/>
      <w:r w:rsidRPr="00D026A2">
        <w:rPr>
          <w:rFonts w:eastAsia="標楷體"/>
          <w:sz w:val="28"/>
          <w:szCs w:val="28"/>
        </w:rPr>
        <w:t>，以過半數出席評選委員</w:t>
      </w:r>
      <w:proofErr w:type="gramStart"/>
      <w:r w:rsidRPr="00D026A2">
        <w:rPr>
          <w:rFonts w:eastAsia="標楷體"/>
          <w:sz w:val="28"/>
          <w:szCs w:val="28"/>
        </w:rPr>
        <w:t>評定序</w:t>
      </w:r>
      <w:proofErr w:type="gramEnd"/>
      <w:r w:rsidRPr="00D026A2">
        <w:rPr>
          <w:rFonts w:eastAsia="標楷體"/>
          <w:sz w:val="28"/>
          <w:szCs w:val="28"/>
        </w:rPr>
        <w:t>位合計值最低</w:t>
      </w:r>
      <w:r w:rsidR="00D026A2">
        <w:rPr>
          <w:rFonts w:eastAsia="標楷體" w:hint="eastAsia"/>
          <w:sz w:val="28"/>
          <w:szCs w:val="28"/>
        </w:rPr>
        <w:t>者</w:t>
      </w:r>
      <w:r w:rsidRPr="00D026A2">
        <w:rPr>
          <w:rFonts w:eastAsia="標楷體"/>
          <w:sz w:val="28"/>
          <w:szCs w:val="28"/>
        </w:rPr>
        <w:t>為第</w:t>
      </w:r>
      <w:r w:rsidRPr="00D026A2">
        <w:rPr>
          <w:rFonts w:eastAsia="標楷體"/>
          <w:sz w:val="28"/>
          <w:szCs w:val="28"/>
        </w:rPr>
        <w:t>1</w:t>
      </w:r>
      <w:r w:rsidRPr="00D026A2">
        <w:rPr>
          <w:rFonts w:eastAsia="標楷體"/>
          <w:sz w:val="28"/>
          <w:szCs w:val="28"/>
        </w:rPr>
        <w:t>名，</w:t>
      </w:r>
      <w:r w:rsidR="00D026A2" w:rsidRPr="00D026A2">
        <w:rPr>
          <w:rFonts w:eastAsia="標楷體" w:hint="eastAsia"/>
          <w:sz w:val="28"/>
          <w:szCs w:val="28"/>
        </w:rPr>
        <w:t>如有序位和相同，</w:t>
      </w:r>
      <w:proofErr w:type="gramStart"/>
      <w:r w:rsidR="00D026A2" w:rsidRPr="00D026A2">
        <w:rPr>
          <w:rFonts w:eastAsia="標楷體" w:hint="eastAsia"/>
          <w:sz w:val="28"/>
          <w:szCs w:val="28"/>
        </w:rPr>
        <w:t>以序位</w:t>
      </w:r>
      <w:proofErr w:type="gramEnd"/>
      <w:r w:rsidR="00D026A2" w:rsidRPr="00D026A2">
        <w:rPr>
          <w:rFonts w:eastAsia="標楷體" w:hint="eastAsia"/>
          <w:sz w:val="28"/>
          <w:szCs w:val="28"/>
        </w:rPr>
        <w:t>1</w:t>
      </w:r>
      <w:r w:rsidR="00D026A2" w:rsidRPr="00D026A2">
        <w:rPr>
          <w:rFonts w:eastAsia="標楷體" w:hint="eastAsia"/>
          <w:sz w:val="28"/>
          <w:szCs w:val="28"/>
        </w:rPr>
        <w:t>數量最多者勝出，</w:t>
      </w:r>
      <w:proofErr w:type="gramStart"/>
      <w:r w:rsidR="00D026A2" w:rsidRPr="00D026A2">
        <w:rPr>
          <w:rFonts w:eastAsia="標楷體" w:hint="eastAsia"/>
          <w:sz w:val="28"/>
          <w:szCs w:val="28"/>
        </w:rPr>
        <w:t>如序位</w:t>
      </w:r>
      <w:proofErr w:type="gramEnd"/>
      <w:r w:rsidR="00D026A2" w:rsidRPr="00D026A2">
        <w:rPr>
          <w:rFonts w:eastAsia="標楷體" w:hint="eastAsia"/>
          <w:sz w:val="28"/>
          <w:szCs w:val="28"/>
        </w:rPr>
        <w:t>1</w:t>
      </w:r>
      <w:r w:rsidR="00D026A2" w:rsidRPr="00D026A2">
        <w:rPr>
          <w:rFonts w:eastAsia="標楷體" w:hint="eastAsia"/>
          <w:sz w:val="28"/>
          <w:szCs w:val="28"/>
        </w:rPr>
        <w:t>數量亦相同，則由委員討論決定之</w:t>
      </w:r>
      <w:r w:rsidRPr="00D026A2">
        <w:rPr>
          <w:rFonts w:eastAsia="標楷體"/>
          <w:sz w:val="28"/>
          <w:szCs w:val="28"/>
        </w:rPr>
        <w:t>。</w:t>
      </w:r>
    </w:p>
    <w:p w:rsidR="00155D7B" w:rsidRPr="00C672E3" w:rsidRDefault="00155D7B">
      <w:pPr>
        <w:spacing w:line="520" w:lineRule="auto"/>
        <w:jc w:val="both"/>
        <w:rPr>
          <w:rFonts w:ascii="標楷體" w:eastAsia="標楷體" w:hAnsi="標楷體" w:cs="標楷體"/>
          <w:sz w:val="28"/>
          <w:szCs w:val="28"/>
        </w:rPr>
      </w:pPr>
    </w:p>
    <w:sectPr w:rsidR="00155D7B" w:rsidRPr="00C672E3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9A7" w:rsidRDefault="000159A7">
      <w:r>
        <w:separator/>
      </w:r>
    </w:p>
  </w:endnote>
  <w:endnote w:type="continuationSeparator" w:id="0">
    <w:p w:rsidR="000159A7" w:rsidRDefault="0001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D7B" w:rsidRDefault="00FB28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155D7B" w:rsidRDefault="00155D7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D7B" w:rsidRDefault="00FB28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17565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55D7B" w:rsidRDefault="00155D7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9A7" w:rsidRDefault="000159A7">
      <w:r>
        <w:separator/>
      </w:r>
    </w:p>
  </w:footnote>
  <w:footnote w:type="continuationSeparator" w:id="0">
    <w:p w:rsidR="000159A7" w:rsidRDefault="0001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D7B" w:rsidRDefault="00155D7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2BD9"/>
    <w:multiLevelType w:val="multilevel"/>
    <w:tmpl w:val="65BEB8F6"/>
    <w:lvl w:ilvl="0">
      <w:start w:val="1"/>
      <w:numFmt w:val="decimal"/>
      <w:lvlText w:val="%1、"/>
      <w:lvlJc w:val="left"/>
      <w:pPr>
        <w:ind w:left="1287" w:hanging="720"/>
      </w:pPr>
    </w:lvl>
    <w:lvl w:ilvl="1">
      <w:start w:val="1"/>
      <w:numFmt w:val="taiwaneseCountingThousand"/>
      <w:lvlText w:val="(%2)"/>
      <w:lvlJc w:val="left"/>
      <w:pPr>
        <w:ind w:left="153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14" w:hanging="480"/>
      </w:pPr>
    </w:lvl>
    <w:lvl w:ilvl="3">
      <w:start w:val="1"/>
      <w:numFmt w:val="decimal"/>
      <w:lvlText w:val="%4."/>
      <w:lvlJc w:val="left"/>
      <w:pPr>
        <w:ind w:left="2494" w:hanging="480"/>
      </w:pPr>
    </w:lvl>
    <w:lvl w:ilvl="4">
      <w:start w:val="1"/>
      <w:numFmt w:val="decimal"/>
      <w:lvlText w:val="%5、"/>
      <w:lvlJc w:val="left"/>
      <w:pPr>
        <w:ind w:left="2974" w:hanging="480"/>
      </w:pPr>
    </w:lvl>
    <w:lvl w:ilvl="5">
      <w:start w:val="1"/>
      <w:numFmt w:val="lowerRoman"/>
      <w:lvlText w:val="%6."/>
      <w:lvlJc w:val="right"/>
      <w:pPr>
        <w:ind w:left="3454" w:hanging="480"/>
      </w:pPr>
    </w:lvl>
    <w:lvl w:ilvl="6">
      <w:start w:val="1"/>
      <w:numFmt w:val="decimal"/>
      <w:lvlText w:val="%7."/>
      <w:lvlJc w:val="left"/>
      <w:pPr>
        <w:ind w:left="3934" w:hanging="480"/>
      </w:pPr>
    </w:lvl>
    <w:lvl w:ilvl="7">
      <w:start w:val="1"/>
      <w:numFmt w:val="decimal"/>
      <w:lvlText w:val="%8、"/>
      <w:lvlJc w:val="left"/>
      <w:pPr>
        <w:ind w:left="4414" w:hanging="480"/>
      </w:pPr>
    </w:lvl>
    <w:lvl w:ilvl="8">
      <w:start w:val="1"/>
      <w:numFmt w:val="lowerRoman"/>
      <w:lvlText w:val="%9."/>
      <w:lvlJc w:val="right"/>
      <w:pPr>
        <w:ind w:left="4894" w:hanging="480"/>
      </w:pPr>
    </w:lvl>
  </w:abstractNum>
  <w:abstractNum w:abstractNumId="1" w15:restartNumberingAfterBreak="0">
    <w:nsid w:val="193A7B9F"/>
    <w:multiLevelType w:val="hybridMultilevel"/>
    <w:tmpl w:val="DAEAFCEA"/>
    <w:lvl w:ilvl="0" w:tplc="A7BA27F2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2" w15:restartNumberingAfterBreak="0">
    <w:nsid w:val="1FCD3419"/>
    <w:multiLevelType w:val="multilevel"/>
    <w:tmpl w:val="BF6299E4"/>
    <w:lvl w:ilvl="0">
      <w:start w:val="1"/>
      <w:numFmt w:val="decimal"/>
      <w:lvlText w:val="%1、"/>
      <w:lvlJc w:val="left"/>
      <w:pPr>
        <w:ind w:left="1287" w:hanging="720"/>
      </w:pPr>
    </w:lvl>
    <w:lvl w:ilvl="1">
      <w:start w:val="1"/>
      <w:numFmt w:val="taiwaneseCountingThousand"/>
      <w:lvlText w:val="(%2)"/>
      <w:lvlJc w:val="left"/>
      <w:pPr>
        <w:ind w:left="153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14" w:hanging="480"/>
      </w:pPr>
    </w:lvl>
    <w:lvl w:ilvl="3">
      <w:start w:val="1"/>
      <w:numFmt w:val="decimal"/>
      <w:lvlText w:val="%4."/>
      <w:lvlJc w:val="left"/>
      <w:pPr>
        <w:ind w:left="2494" w:hanging="480"/>
      </w:pPr>
    </w:lvl>
    <w:lvl w:ilvl="4">
      <w:start w:val="1"/>
      <w:numFmt w:val="decimal"/>
      <w:lvlText w:val="%5、"/>
      <w:lvlJc w:val="left"/>
      <w:pPr>
        <w:ind w:left="2974" w:hanging="480"/>
      </w:pPr>
    </w:lvl>
    <w:lvl w:ilvl="5">
      <w:start w:val="1"/>
      <w:numFmt w:val="lowerRoman"/>
      <w:lvlText w:val="%6."/>
      <w:lvlJc w:val="right"/>
      <w:pPr>
        <w:ind w:left="3454" w:hanging="480"/>
      </w:pPr>
    </w:lvl>
    <w:lvl w:ilvl="6">
      <w:start w:val="1"/>
      <w:numFmt w:val="decimal"/>
      <w:lvlText w:val="%7."/>
      <w:lvlJc w:val="left"/>
      <w:pPr>
        <w:ind w:left="3934" w:hanging="480"/>
      </w:pPr>
    </w:lvl>
    <w:lvl w:ilvl="7">
      <w:start w:val="1"/>
      <w:numFmt w:val="decimal"/>
      <w:lvlText w:val="%8、"/>
      <w:lvlJc w:val="left"/>
      <w:pPr>
        <w:ind w:left="4414" w:hanging="480"/>
      </w:pPr>
    </w:lvl>
    <w:lvl w:ilvl="8">
      <w:start w:val="1"/>
      <w:numFmt w:val="lowerRoman"/>
      <w:lvlText w:val="%9."/>
      <w:lvlJc w:val="right"/>
      <w:pPr>
        <w:ind w:left="4894" w:hanging="480"/>
      </w:pPr>
    </w:lvl>
  </w:abstractNum>
  <w:abstractNum w:abstractNumId="3" w15:restartNumberingAfterBreak="0">
    <w:nsid w:val="25EC1ADB"/>
    <w:multiLevelType w:val="multilevel"/>
    <w:tmpl w:val="F1EEE3B8"/>
    <w:lvl w:ilvl="0">
      <w:start w:val="1"/>
      <w:numFmt w:val="taiwaneseCountingThousand"/>
      <w:lvlText w:val="%1、"/>
      <w:lvlJc w:val="left"/>
      <w:pPr>
        <w:ind w:left="1287" w:hanging="720"/>
      </w:pPr>
    </w:lvl>
    <w:lvl w:ilvl="1">
      <w:start w:val="1"/>
      <w:numFmt w:val="decimal"/>
      <w:lvlText w:val="(%2)"/>
      <w:lvlJc w:val="left"/>
      <w:pPr>
        <w:ind w:left="1534" w:hanging="480"/>
      </w:pPr>
    </w:lvl>
    <w:lvl w:ilvl="2">
      <w:start w:val="1"/>
      <w:numFmt w:val="lowerRoman"/>
      <w:lvlText w:val="%3."/>
      <w:lvlJc w:val="right"/>
      <w:pPr>
        <w:ind w:left="2014" w:hanging="480"/>
      </w:pPr>
    </w:lvl>
    <w:lvl w:ilvl="3">
      <w:start w:val="1"/>
      <w:numFmt w:val="decimal"/>
      <w:lvlText w:val="%4."/>
      <w:lvlJc w:val="left"/>
      <w:pPr>
        <w:ind w:left="2494" w:hanging="480"/>
      </w:pPr>
    </w:lvl>
    <w:lvl w:ilvl="4">
      <w:start w:val="1"/>
      <w:numFmt w:val="decimal"/>
      <w:lvlText w:val="%5、"/>
      <w:lvlJc w:val="left"/>
      <w:pPr>
        <w:ind w:left="2974" w:hanging="480"/>
      </w:pPr>
    </w:lvl>
    <w:lvl w:ilvl="5">
      <w:start w:val="1"/>
      <w:numFmt w:val="lowerRoman"/>
      <w:lvlText w:val="%6."/>
      <w:lvlJc w:val="right"/>
      <w:pPr>
        <w:ind w:left="3454" w:hanging="480"/>
      </w:pPr>
    </w:lvl>
    <w:lvl w:ilvl="6">
      <w:start w:val="1"/>
      <w:numFmt w:val="decimal"/>
      <w:lvlText w:val="%7."/>
      <w:lvlJc w:val="left"/>
      <w:pPr>
        <w:ind w:left="3934" w:hanging="480"/>
      </w:pPr>
    </w:lvl>
    <w:lvl w:ilvl="7">
      <w:start w:val="1"/>
      <w:numFmt w:val="decimal"/>
      <w:lvlText w:val="%8、"/>
      <w:lvlJc w:val="left"/>
      <w:pPr>
        <w:ind w:left="4414" w:hanging="480"/>
      </w:pPr>
    </w:lvl>
    <w:lvl w:ilvl="8">
      <w:start w:val="1"/>
      <w:numFmt w:val="lowerRoman"/>
      <w:lvlText w:val="%9."/>
      <w:lvlJc w:val="right"/>
      <w:pPr>
        <w:ind w:left="4894" w:hanging="480"/>
      </w:pPr>
    </w:lvl>
  </w:abstractNum>
  <w:abstractNum w:abstractNumId="4" w15:restartNumberingAfterBreak="0">
    <w:nsid w:val="5B146578"/>
    <w:multiLevelType w:val="multilevel"/>
    <w:tmpl w:val="B59A7CDA"/>
    <w:lvl w:ilvl="0">
      <w:start w:val="1"/>
      <w:numFmt w:val="taiwaneseCountingThousand"/>
      <w:lvlText w:val="%1、"/>
      <w:lvlJc w:val="left"/>
      <w:pPr>
        <w:ind w:left="1287" w:hanging="720"/>
      </w:pPr>
    </w:lvl>
    <w:lvl w:ilvl="1">
      <w:start w:val="1"/>
      <w:numFmt w:val="decimal"/>
      <w:lvlText w:val="(%2)"/>
      <w:lvlJc w:val="left"/>
      <w:pPr>
        <w:ind w:left="1534" w:hanging="480"/>
      </w:pPr>
    </w:lvl>
    <w:lvl w:ilvl="2">
      <w:start w:val="1"/>
      <w:numFmt w:val="lowerRoman"/>
      <w:lvlText w:val="%3."/>
      <w:lvlJc w:val="right"/>
      <w:pPr>
        <w:ind w:left="2014" w:hanging="480"/>
      </w:pPr>
    </w:lvl>
    <w:lvl w:ilvl="3">
      <w:start w:val="1"/>
      <w:numFmt w:val="decimal"/>
      <w:lvlText w:val="%4."/>
      <w:lvlJc w:val="left"/>
      <w:pPr>
        <w:ind w:left="2494" w:hanging="480"/>
      </w:pPr>
    </w:lvl>
    <w:lvl w:ilvl="4">
      <w:start w:val="1"/>
      <w:numFmt w:val="decimal"/>
      <w:lvlText w:val="%5、"/>
      <w:lvlJc w:val="left"/>
      <w:pPr>
        <w:ind w:left="2974" w:hanging="480"/>
      </w:pPr>
    </w:lvl>
    <w:lvl w:ilvl="5">
      <w:start w:val="1"/>
      <w:numFmt w:val="lowerRoman"/>
      <w:lvlText w:val="%6."/>
      <w:lvlJc w:val="right"/>
      <w:pPr>
        <w:ind w:left="3454" w:hanging="480"/>
      </w:pPr>
    </w:lvl>
    <w:lvl w:ilvl="6">
      <w:start w:val="1"/>
      <w:numFmt w:val="decimal"/>
      <w:lvlText w:val="%7."/>
      <w:lvlJc w:val="left"/>
      <w:pPr>
        <w:ind w:left="3934" w:hanging="480"/>
      </w:pPr>
    </w:lvl>
    <w:lvl w:ilvl="7">
      <w:start w:val="1"/>
      <w:numFmt w:val="decimal"/>
      <w:lvlText w:val="%8、"/>
      <w:lvlJc w:val="left"/>
      <w:pPr>
        <w:ind w:left="4414" w:hanging="480"/>
      </w:pPr>
    </w:lvl>
    <w:lvl w:ilvl="8">
      <w:start w:val="1"/>
      <w:numFmt w:val="lowerRoman"/>
      <w:lvlText w:val="%9."/>
      <w:lvlJc w:val="right"/>
      <w:pPr>
        <w:ind w:left="4894" w:hanging="480"/>
      </w:pPr>
    </w:lvl>
  </w:abstractNum>
  <w:abstractNum w:abstractNumId="5" w15:restartNumberingAfterBreak="0">
    <w:nsid w:val="5BD25126"/>
    <w:multiLevelType w:val="multilevel"/>
    <w:tmpl w:val="E0C46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D7B"/>
    <w:rsid w:val="000159A7"/>
    <w:rsid w:val="0010083C"/>
    <w:rsid w:val="0015490C"/>
    <w:rsid w:val="00155D7B"/>
    <w:rsid w:val="001627EF"/>
    <w:rsid w:val="001D420A"/>
    <w:rsid w:val="001E372B"/>
    <w:rsid w:val="001E611A"/>
    <w:rsid w:val="001F3437"/>
    <w:rsid w:val="001F61CF"/>
    <w:rsid w:val="00233DA4"/>
    <w:rsid w:val="00286E5A"/>
    <w:rsid w:val="002A18F5"/>
    <w:rsid w:val="002C2198"/>
    <w:rsid w:val="002C54CD"/>
    <w:rsid w:val="002D2F28"/>
    <w:rsid w:val="003C12B7"/>
    <w:rsid w:val="003E7034"/>
    <w:rsid w:val="00486134"/>
    <w:rsid w:val="00517565"/>
    <w:rsid w:val="00680518"/>
    <w:rsid w:val="0076032A"/>
    <w:rsid w:val="0077375D"/>
    <w:rsid w:val="007A2C4C"/>
    <w:rsid w:val="008043AC"/>
    <w:rsid w:val="00811CFB"/>
    <w:rsid w:val="00811D3F"/>
    <w:rsid w:val="008B4B68"/>
    <w:rsid w:val="008C0653"/>
    <w:rsid w:val="008D5ED1"/>
    <w:rsid w:val="008F44B0"/>
    <w:rsid w:val="009341CE"/>
    <w:rsid w:val="009B74E5"/>
    <w:rsid w:val="009C1C8B"/>
    <w:rsid w:val="009D0CFE"/>
    <w:rsid w:val="00A00659"/>
    <w:rsid w:val="00B81C2A"/>
    <w:rsid w:val="00BC5119"/>
    <w:rsid w:val="00C03349"/>
    <w:rsid w:val="00C672E3"/>
    <w:rsid w:val="00CE59C0"/>
    <w:rsid w:val="00CE7602"/>
    <w:rsid w:val="00D026A2"/>
    <w:rsid w:val="00D267F6"/>
    <w:rsid w:val="00D61474"/>
    <w:rsid w:val="00E61651"/>
    <w:rsid w:val="00E95591"/>
    <w:rsid w:val="00FB283D"/>
    <w:rsid w:val="00FB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E751D"/>
  <w15:docId w15:val="{21D0761B-FB6E-4881-A0AD-0600A24B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B4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B4B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A1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A18F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A1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A18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范元綱</dc:creator>
  <cp:lastModifiedBy>范元綱</cp:lastModifiedBy>
  <cp:revision>2</cp:revision>
  <cp:lastPrinted>2024-08-01T10:33:00Z</cp:lastPrinted>
  <dcterms:created xsi:type="dcterms:W3CDTF">2024-08-01T11:20:00Z</dcterms:created>
  <dcterms:modified xsi:type="dcterms:W3CDTF">2024-08-01T11:20:00Z</dcterms:modified>
</cp:coreProperties>
</file>