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378A" w14:textId="295D2A7E"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431DCD" w:rsidRPr="00431DCD">
        <w:rPr>
          <w:rFonts w:ascii="標楷體" w:eastAsia="標楷體" w:hint="eastAsia"/>
          <w:sz w:val="28"/>
          <w:szCs w:val="28"/>
        </w:rPr>
        <w:t>第2學期第1次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7359D4D7" w14:textId="77777777" w:rsidR="004A49FA" w:rsidRPr="004A49FA" w:rsidRDefault="004A49FA" w:rsidP="000366FC">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w:t>
      </w:r>
      <w:r w:rsidR="000366FC">
        <w:rPr>
          <w:rFonts w:ascii="標楷體" w:eastAsia="標楷體" w:hAnsi="標楷體"/>
          <w:color w:val="000000"/>
        </w:rPr>
        <w:t>2</w:t>
      </w:r>
      <w:r w:rsidRPr="004A49FA">
        <w:rPr>
          <w:rFonts w:ascii="標楷體" w:eastAsia="標楷體" w:hAnsi="標楷體" w:hint="eastAsia"/>
          <w:color w:val="000000"/>
        </w:rPr>
        <w:t>年7月1</w:t>
      </w:r>
      <w:r w:rsidR="000366FC">
        <w:rPr>
          <w:rFonts w:ascii="標楷體" w:eastAsia="標楷體" w:hAnsi="標楷體"/>
          <w:color w:val="000000"/>
        </w:rPr>
        <w:t>2</w:t>
      </w:r>
      <w:r w:rsidRPr="004A49FA">
        <w:rPr>
          <w:rFonts w:ascii="標楷體" w:eastAsia="標楷體" w:hAnsi="標楷體" w:hint="eastAsia"/>
          <w:color w:val="000000"/>
        </w:rPr>
        <w:t>日府教幼字第11</w:t>
      </w:r>
      <w:r w:rsidR="000366FC">
        <w:rPr>
          <w:rFonts w:ascii="標楷體" w:eastAsia="標楷體" w:hAnsi="標楷體"/>
          <w:color w:val="000000"/>
        </w:rPr>
        <w:t>20170763</w:t>
      </w:r>
      <w:r w:rsidRPr="004A49FA">
        <w:rPr>
          <w:rFonts w:ascii="標楷體" w:eastAsia="標楷體" w:hAnsi="標楷體" w:hint="eastAsia"/>
          <w:color w:val="000000"/>
        </w:rPr>
        <w:t>號</w:t>
      </w:r>
      <w:r w:rsidR="000366FC">
        <w:rPr>
          <w:rFonts w:ascii="標楷體" w:eastAsia="標楷體" w:hAnsi="標楷體" w:hint="eastAsia"/>
          <w:color w:val="000000"/>
        </w:rPr>
        <w:t>函</w:t>
      </w:r>
      <w:r w:rsidR="000366FC" w:rsidRPr="000366FC">
        <w:rPr>
          <w:rFonts w:ascii="標楷體" w:eastAsia="標楷體" w:hAnsi="標楷體" w:hint="eastAsia"/>
          <w:color w:val="000000"/>
        </w:rPr>
        <w:t>。</w:t>
      </w:r>
    </w:p>
    <w:p w14:paraId="584720F5" w14:textId="77777777" w:rsidR="00EA0401" w:rsidRPr="00EA0401" w:rsidRDefault="00EA0401" w:rsidP="00EA0401">
      <w:pPr>
        <w:spacing w:line="240" w:lineRule="atLeast"/>
        <w:ind w:left="480" w:hangingChars="200" w:hanging="480"/>
        <w:rPr>
          <w:rFonts w:ascii="標楷體" w:eastAsia="標楷體" w:hAnsi="標楷體"/>
        </w:rPr>
      </w:pPr>
    </w:p>
    <w:p w14:paraId="3BC843BA" w14:textId="77777777" w:rsidR="00B1531B" w:rsidRPr="00EA0401" w:rsidRDefault="00B1531B" w:rsidP="004A49FA">
      <w:pPr>
        <w:jc w:val="both"/>
        <w:rPr>
          <w:rFonts w:ascii="標楷體" w:eastAsia="標楷體" w:hAnsi="標楷體"/>
        </w:rPr>
      </w:pPr>
    </w:p>
    <w:p w14:paraId="0CDAFF8E" w14:textId="77777777"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14:paraId="47BF1807" w14:textId="4917EDBB" w:rsidR="00B1531B" w:rsidRPr="00B16328" w:rsidRDefault="007B16AC" w:rsidP="00734A16">
      <w:pPr>
        <w:jc w:val="both"/>
        <w:rPr>
          <w:rFonts w:ascii="標楷體" w:eastAsia="標楷體" w:hAnsi="標楷體"/>
        </w:rPr>
      </w:pPr>
      <w:r w:rsidRPr="00B16328">
        <w:rPr>
          <w:rFonts w:ascii="標楷體" w:eastAsia="標楷體" w:hAnsi="標楷體" w:hint="eastAsia"/>
        </w:rPr>
        <w:t xml:space="preserve">  </w:t>
      </w:r>
      <w:r w:rsidR="004A49FA">
        <w:rPr>
          <w:rFonts w:ascii="標楷體" w:eastAsia="標楷體" w:hAnsi="標楷體" w:hint="eastAsia"/>
        </w:rPr>
        <w:t>(一)</w:t>
      </w:r>
      <w:r w:rsidR="000366FC" w:rsidRPr="000366FC">
        <w:rPr>
          <w:rFonts w:ascii="標楷體" w:eastAsia="標楷體" w:hAnsi="標楷體" w:hint="eastAsia"/>
        </w:rPr>
        <w:t>一般長期代理教師</w:t>
      </w:r>
      <w:r w:rsidR="00C417D6">
        <w:rPr>
          <w:rFonts w:ascii="標楷體" w:eastAsia="標楷體" w:hAnsi="標楷體" w:hint="eastAsia"/>
        </w:rPr>
        <w:t>(</w:t>
      </w:r>
      <w:r w:rsidR="00734A16">
        <w:rPr>
          <w:rFonts w:ascii="標楷體" w:eastAsia="標楷體" w:hAnsi="標楷體" w:hint="eastAsia"/>
        </w:rPr>
        <w:t>懸缺):</w:t>
      </w:r>
      <w:r w:rsidR="007A374A">
        <w:rPr>
          <w:rFonts w:ascii="標楷體" w:eastAsia="標楷體" w:hAnsi="標楷體" w:hint="eastAsia"/>
        </w:rPr>
        <w:t>正取</w:t>
      </w:r>
      <w:r w:rsidR="00734A16">
        <w:rPr>
          <w:rFonts w:ascii="標楷體" w:eastAsia="標楷體" w:hAnsi="標楷體" w:hint="eastAsia"/>
        </w:rPr>
        <w:t>2</w:t>
      </w:r>
      <w:r w:rsidR="00156F64" w:rsidRPr="00B16328">
        <w:rPr>
          <w:rFonts w:ascii="標楷體" w:eastAsia="標楷體" w:hAnsi="標楷體" w:hint="eastAsia"/>
        </w:rPr>
        <w:t>名</w:t>
      </w:r>
      <w:r w:rsidR="007A374A">
        <w:rPr>
          <w:rFonts w:ascii="標楷體" w:eastAsia="標楷體" w:hAnsi="標楷體" w:hint="eastAsia"/>
        </w:rPr>
        <w:t>，備取</w:t>
      </w:r>
      <w:r w:rsidR="0067134C">
        <w:rPr>
          <w:rFonts w:ascii="標楷體" w:eastAsia="標楷體" w:hAnsi="標楷體" w:hint="eastAsia"/>
        </w:rPr>
        <w:t>若干</w:t>
      </w:r>
      <w:r w:rsidR="007A374A">
        <w:rPr>
          <w:rFonts w:ascii="標楷體" w:eastAsia="標楷體" w:hAnsi="標楷體" w:hint="eastAsia"/>
        </w:rPr>
        <w:t>名，</w:t>
      </w:r>
      <w:r w:rsidR="000366FC" w:rsidRPr="000366FC">
        <w:rPr>
          <w:rFonts w:ascii="標楷體" w:eastAsia="標楷體" w:hAnsi="標楷體" w:hint="eastAsia"/>
        </w:rPr>
        <w:t>需擔任班級導師</w:t>
      </w:r>
      <w:r w:rsidR="00650623">
        <w:rPr>
          <w:rFonts w:ascii="標楷體" w:eastAsia="標楷體" w:hAnsi="標楷體" w:hint="eastAsia"/>
        </w:rPr>
        <w:t>或科任</w:t>
      </w:r>
      <w:r w:rsidR="000366FC" w:rsidRPr="000366FC">
        <w:rPr>
          <w:rFonts w:ascii="標楷體" w:eastAsia="標楷體" w:hAnsi="標楷體" w:hint="eastAsia"/>
        </w:rPr>
        <w:t>。</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6FDD0FBE" w14:textId="77777777"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14:paraId="0EB1F153" w14:textId="77777777"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14:paraId="5B83B606" w14:textId="77777777"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14:paraId="66EAD8D9" w14:textId="77777777"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14:paraId="5A8DE069" w14:textId="77777777"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歷屬實公文、教育專業科目及專門科目並經主管教育行政機關採認達教育部規定標準，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14:paraId="0FE70559" w14:textId="77777777"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r w:rsidRPr="00B16328">
        <w:rPr>
          <w:rFonts w:eastAsia="標楷體" w:hAnsi="新細明體" w:cs="標楷體" w:hint="eastAsia"/>
        </w:rPr>
        <w:t>採一次公告分次招考方式辦理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14:paraId="2CC4DBB5" w14:textId="77777777"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14:paraId="172D8752" w14:textId="77777777"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14:paraId="48AD2317" w14:textId="77777777"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3527FC14" w14:textId="77777777"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9FE531F" w14:textId="77777777"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0CC7AD86" w14:textId="77777777" w:rsidR="00B1531B" w:rsidRPr="00B1632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14:paraId="58D81C76" w14:textId="48D696D5"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Pr="007A374A">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1</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EA0401">
        <w:rPr>
          <w:rFonts w:ascii="標楷體" w:eastAsia="標楷體" w:hAnsi="標楷體" w:cs="標楷體"/>
          <w:color w:val="FF0000"/>
          <w:kern w:val="0"/>
        </w:rPr>
        <w:t xml:space="preserve"> </w:t>
      </w:r>
      <w:r w:rsidR="00650623">
        <w:rPr>
          <w:rFonts w:ascii="標楷體" w:eastAsia="標楷體" w:hAnsi="標楷體" w:cs="標楷體" w:hint="eastAsia"/>
          <w:color w:val="FF0000"/>
          <w:kern w:val="0"/>
        </w:rPr>
        <w:t>2</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二</w:t>
      </w:r>
      <w:r w:rsidR="00EA0401">
        <w:rPr>
          <w:rFonts w:ascii="標楷體" w:eastAsia="標楷體" w:hAnsi="標楷體" w:cs="標楷體" w:hint="eastAsia"/>
          <w:color w:val="FF0000"/>
          <w:kern w:val="0"/>
        </w:rPr>
        <w:t xml:space="preserve"> </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1</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5362C4">
        <w:rPr>
          <w:rFonts w:ascii="標楷體" w:eastAsia="標楷體" w:hAnsi="標楷體" w:cs="標楷體" w:hint="eastAsia"/>
          <w:color w:val="FF0000"/>
          <w:kern w:val="0"/>
        </w:rPr>
        <w:t>8</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5362C4">
        <w:rPr>
          <w:rFonts w:ascii="標楷體" w:eastAsia="標楷體" w:hAnsi="標楷體" w:cs="標楷體" w:hint="eastAsia"/>
          <w:color w:val="FF0000"/>
          <w:kern w:val="0"/>
        </w:rPr>
        <w:t>一)</w:t>
      </w:r>
    </w:p>
    <w:p w14:paraId="75C8CE2E" w14:textId="77777777"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650623">
        <w:rPr>
          <w:rFonts w:ascii="標楷體" w:eastAsia="標楷體" w:hAnsi="標楷體" w:cs="標楷體" w:hint="eastAsia"/>
          <w:color w:val="FF0000"/>
          <w:kern w:val="0"/>
        </w:rPr>
        <w:t>3</w:t>
      </w:r>
      <w:r w:rsidR="0033197B" w:rsidRPr="00C87D61">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1</w:t>
      </w:r>
      <w:r w:rsidR="000366FC">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9</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650623">
        <w:rPr>
          <w:rFonts w:ascii="標楷體" w:eastAsia="標楷體" w:hAnsi="標楷體" w:cs="標楷體" w:hint="eastAsia"/>
          <w:color w:val="FF0000"/>
          <w:kern w:val="0"/>
        </w:rPr>
        <w:t>二</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77777777"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太保市新埤</w:t>
      </w:r>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太保市新埤理214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650623">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6219A12C" w14:textId="77777777"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lastRenderedPageBreak/>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288D633D" w14:textId="77777777"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w:t>
      </w:r>
    </w:p>
    <w:p w14:paraId="5324D6A7" w14:textId="77777777"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r w:rsidR="00831E15" w:rsidRPr="00B16328">
        <w:rPr>
          <w:rFonts w:eastAsia="標楷體" w:cs="標楷體" w:hint="eastAsia"/>
        </w:rPr>
        <w:t>料請自備資料夾，依序裝妥並於封面註明【甄選資料】，所提之資料請於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650623">
        <w:rPr>
          <w:rFonts w:ascii="標楷體" w:eastAsia="標楷體" w:hAnsi="標楷體" w:cs="標楷體" w:hint="eastAsia"/>
          <w:kern w:val="0"/>
        </w:rPr>
        <w:t>3</w:t>
      </w:r>
      <w:r w:rsidR="00831E15" w:rsidRPr="00B16328">
        <w:rPr>
          <w:rFonts w:ascii="標楷體" w:eastAsia="標楷體" w:hAnsi="標楷體" w:cs="標楷體" w:hint="eastAsia"/>
          <w:kern w:val="0"/>
        </w:rPr>
        <w:t>年</w:t>
      </w:r>
      <w:r w:rsidR="00650623">
        <w:rPr>
          <w:rFonts w:ascii="標楷體" w:eastAsia="標楷體" w:hAnsi="標楷體" w:cs="標楷體" w:hint="eastAsia"/>
          <w:kern w:val="0"/>
        </w:rPr>
        <w:t>1</w:t>
      </w:r>
      <w:r w:rsidR="00831E15" w:rsidRPr="00B16328">
        <w:rPr>
          <w:rFonts w:ascii="標楷體" w:eastAsia="標楷體" w:hAnsi="標楷體" w:cs="標楷體" w:hint="eastAsia"/>
          <w:kern w:val="0"/>
        </w:rPr>
        <w:t>月</w:t>
      </w:r>
      <w:r w:rsidR="00650623">
        <w:rPr>
          <w:rFonts w:ascii="標楷體" w:eastAsia="標楷體" w:hAnsi="標楷體" w:cs="標楷體" w:hint="eastAsia"/>
          <w:kern w:val="0"/>
        </w:rPr>
        <w:t>11</w:t>
      </w:r>
    </w:p>
    <w:p w14:paraId="474BA70C" w14:textId="77777777"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039E9B42" w14:textId="77777777"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650623">
        <w:rPr>
          <w:rFonts w:ascii="標楷體" w:eastAsia="標楷體" w:hAnsi="標楷體" w:hint="eastAsia"/>
          <w:b/>
          <w:color w:val="FF0000"/>
          <w:sz w:val="24"/>
          <w:szCs w:val="24"/>
        </w:rPr>
        <w:t>20</w:t>
      </w:r>
      <w:r w:rsidR="002D717D" w:rsidRPr="00DC5A6E">
        <w:rPr>
          <w:rFonts w:ascii="標楷體" w:eastAsia="標楷體" w:hAnsi="標楷體" w:hint="eastAsia"/>
          <w:b/>
          <w:color w:val="FF0000"/>
          <w:sz w:val="24"/>
          <w:szCs w:val="24"/>
        </w:rPr>
        <w:t>分鐘</w:t>
      </w:r>
      <w:r w:rsidR="002D717D" w:rsidRPr="00B16328">
        <w:rPr>
          <w:rFonts w:ascii="標楷體" w:eastAsia="標楷體" w:hAnsi="標楷體" w:hint="eastAsia"/>
          <w:sz w:val="24"/>
          <w:szCs w:val="24"/>
        </w:rPr>
        <w:t>至本校辦公室報到，如有異動悉依本校通知。</w:t>
      </w:r>
    </w:p>
    <w:p w14:paraId="76B6ECE5" w14:textId="77777777"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650623">
        <w:rPr>
          <w:rFonts w:ascii="標楷體" w:eastAsia="標楷體" w:hAnsi="標楷體" w:hint="eastAsia"/>
          <w:bCs/>
          <w:color w:val="FF0000"/>
        </w:rPr>
        <w:t>3</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11</w:t>
      </w:r>
      <w:r w:rsidR="00EA0401">
        <w:rPr>
          <w:rFonts w:ascii="標楷體" w:eastAsia="標楷體" w:hAnsi="標楷體" w:hint="eastAsia"/>
          <w:bCs/>
          <w:color w:val="FF0000"/>
        </w:rPr>
        <w:t xml:space="preserve"> </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650623">
        <w:rPr>
          <w:rFonts w:ascii="標楷體" w:eastAsia="標楷體" w:hAnsi="標楷體" w:hint="eastAsia"/>
          <w:bCs/>
          <w:color w:val="FF0000"/>
        </w:rPr>
        <w:t>四</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）上午</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8：</w:t>
      </w:r>
      <w:r w:rsidR="00156A63" w:rsidRPr="002D01C6">
        <w:rPr>
          <w:rFonts w:ascii="標楷體" w:eastAsia="標楷體" w:hAnsi="標楷體" w:hint="eastAsia"/>
          <w:bCs/>
          <w:color w:val="FF0000"/>
        </w:rPr>
        <w:t>0</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A33A14" w:rsidRPr="002D01C6">
        <w:rPr>
          <w:rFonts w:ascii="標楷體" w:eastAsia="標楷體" w:hAnsi="標楷體" w:hint="eastAsia"/>
          <w:bCs/>
          <w:color w:val="FF0000"/>
        </w:rPr>
        <w:t>0</w:t>
      </w:r>
      <w:r w:rsidR="00156A63" w:rsidRPr="002D01C6">
        <w:rPr>
          <w:rFonts w:ascii="標楷體" w:eastAsia="標楷體" w:hAnsi="標楷體" w:hint="eastAsia"/>
          <w:bCs/>
          <w:color w:val="FF0000"/>
        </w:rPr>
        <w:t>9</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p>
    <w:p w14:paraId="62AAF6B0" w14:textId="77777777" w:rsidR="002D717D" w:rsidRPr="002D01C6" w:rsidRDefault="002D01C6" w:rsidP="000366FC">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650623">
        <w:rPr>
          <w:rFonts w:ascii="標楷體" w:eastAsia="標楷體" w:hAnsi="標楷體" w:hint="eastAsia"/>
          <w:bCs/>
          <w:color w:val="FF0000"/>
        </w:rPr>
        <w:t>3</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11</w:t>
      </w:r>
      <w:r w:rsidR="00EA0401">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650623">
        <w:rPr>
          <w:rFonts w:ascii="標楷體" w:eastAsia="標楷體" w:hAnsi="標楷體" w:hint="eastAsia"/>
          <w:bCs/>
          <w:color w:val="FF0000"/>
        </w:rPr>
        <w:t>四</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09</w:t>
      </w:r>
      <w:r w:rsidR="00A33A14" w:rsidRPr="002D01C6">
        <w:rPr>
          <w:rFonts w:ascii="標楷體" w:eastAsia="標楷體" w:hAnsi="標楷體" w:hint="eastAsia"/>
          <w:bCs/>
          <w:color w:val="FF0000"/>
        </w:rPr>
        <w:t>：</w:t>
      </w:r>
      <w:r w:rsidR="00380057" w:rsidRPr="002D01C6">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A0F0F" w:rsidRPr="002D01C6">
        <w:rPr>
          <w:rFonts w:ascii="標楷體" w:eastAsia="標楷體" w:hAnsi="標楷體" w:hint="eastAsia"/>
          <w:bCs/>
          <w:color w:val="FF0000"/>
        </w:rPr>
        <w:t>1</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3</w:t>
      </w:r>
      <w:r w:rsidR="002D717D" w:rsidRPr="002D01C6">
        <w:rPr>
          <w:rFonts w:ascii="標楷體" w:eastAsia="標楷體" w:hAnsi="標楷體" w:hint="eastAsia"/>
          <w:bCs/>
          <w:color w:val="FF0000"/>
        </w:rPr>
        <w:t>0。</w:t>
      </w:r>
    </w:p>
    <w:p w14:paraId="53C6B48C" w14:textId="77777777"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650623">
        <w:rPr>
          <w:rFonts w:ascii="標楷體" w:eastAsia="標楷體" w:hAnsi="標楷體" w:hint="eastAsia"/>
          <w:bCs/>
          <w:color w:val="FF0000"/>
        </w:rPr>
        <w:t>3</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650623">
        <w:rPr>
          <w:rFonts w:ascii="標楷體" w:eastAsia="標楷體" w:hAnsi="標楷體" w:hint="eastAsia"/>
          <w:bCs/>
          <w:color w:val="FF0000"/>
        </w:rPr>
        <w:t>11</w:t>
      </w:r>
      <w:r w:rsidR="00EA0401">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650623">
        <w:rPr>
          <w:rFonts w:ascii="標楷體" w:eastAsia="標楷體" w:hAnsi="標楷體" w:hint="eastAsia"/>
          <w:bCs/>
          <w:color w:val="FF0000"/>
        </w:rPr>
        <w:t>四</w:t>
      </w:r>
      <w:r w:rsidR="00543018">
        <w:rPr>
          <w:rFonts w:ascii="標楷體" w:eastAsia="標楷體" w:hAnsi="標楷體" w:hint="eastAsia"/>
          <w:bCs/>
          <w:color w:val="FF0000"/>
        </w:rPr>
        <w:t xml:space="preserve"> </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11</w:t>
      </w:r>
      <w:r w:rsidR="00A33A14" w:rsidRPr="002D01C6">
        <w:rPr>
          <w:rFonts w:ascii="標楷體" w:eastAsia="標楷體" w:hAnsi="標楷體" w:hint="eastAsia"/>
          <w:bCs/>
          <w:color w:val="FF0000"/>
        </w:rPr>
        <w:t>：</w:t>
      </w:r>
      <w:r w:rsidR="002D717D" w:rsidRPr="002D01C6">
        <w:rPr>
          <w:rFonts w:ascii="標楷體" w:eastAsia="標楷體" w:hAnsi="標楷體" w:hint="eastAsia"/>
          <w:bCs/>
          <w:color w:val="FF0000"/>
        </w:rPr>
        <w:t>00</w:t>
      </w:r>
      <w:r w:rsidR="003C539D" w:rsidRPr="002D01C6">
        <w:rPr>
          <w:rFonts w:ascii="新細明體" w:hAnsi="新細明體" w:hint="eastAsia"/>
          <w:bCs/>
          <w:color w:val="FF0000"/>
        </w:rPr>
        <w:t>〜</w:t>
      </w:r>
      <w:r w:rsidR="00156A63" w:rsidRPr="002D01C6">
        <w:rPr>
          <w:rFonts w:ascii="標楷體" w:eastAsia="標楷體" w:hAnsi="標楷體" w:hint="eastAsia"/>
          <w:bCs/>
          <w:color w:val="FF0000"/>
        </w:rPr>
        <w:t>12</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0</w:t>
      </w:r>
      <w:r w:rsidR="002D717D" w:rsidRPr="002D01C6">
        <w:rPr>
          <w:rFonts w:ascii="標楷體" w:eastAsia="標楷體" w:hAnsi="標楷體" w:hint="eastAsia"/>
          <w:bCs/>
          <w:color w:val="FF0000"/>
        </w:rPr>
        <w:t>0。</w:t>
      </w:r>
    </w:p>
    <w:p w14:paraId="09094D4F" w14:textId="77777777" w:rsidR="00B1531B" w:rsidRPr="00B16328" w:rsidRDefault="00B1531B" w:rsidP="00901C1A">
      <w:pPr>
        <w:jc w:val="both"/>
        <w:rPr>
          <w:rFonts w:ascii="標楷體" w:eastAsia="標楷體" w:hAnsi="標楷體"/>
        </w:rPr>
      </w:pPr>
    </w:p>
    <w:p w14:paraId="44E77922" w14:textId="77777777"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14:paraId="7F1EF858" w14:textId="77777777"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網（http://tsn.moe.edu.tw）下載。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太保市新埤</w:t>
      </w:r>
      <w:r w:rsidR="00085C21" w:rsidRPr="00B16328">
        <w:rPr>
          <w:rFonts w:ascii="標楷體" w:eastAsia="標楷體" w:hAnsi="標楷體" w:hint="eastAsia"/>
        </w:rPr>
        <w:t>國民小學(試場當日公佈)。</w:t>
      </w:r>
    </w:p>
    <w:p w14:paraId="430FA5DD" w14:textId="77777777" w:rsidR="00B1531B" w:rsidRPr="00B16328" w:rsidRDefault="00B1531B" w:rsidP="002D717D">
      <w:pPr>
        <w:ind w:leftChars="-8" w:left="1558" w:hangingChars="657" w:hanging="1577"/>
        <w:rPr>
          <w:rFonts w:ascii="標楷體" w:eastAsia="標楷體" w:hAnsi="標楷體"/>
        </w:rPr>
      </w:pPr>
    </w:p>
    <w:p w14:paraId="4A5AD618" w14:textId="77777777"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請先備妥教學設計簡案三份供參)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14:paraId="19D42326" w14:textId="77777777" w:rsidR="00B350A8" w:rsidRDefault="00C87D61" w:rsidP="000366FC">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EA0401">
        <w:rPr>
          <w:rFonts w:ascii="標楷體" w:eastAsia="標楷體" w:hAnsi="標楷體" w:hint="eastAsia"/>
        </w:rPr>
        <w:t>一般</w:t>
      </w:r>
      <w:r w:rsidR="009607FD">
        <w:rPr>
          <w:rFonts w:ascii="標楷體" w:eastAsia="標楷體" w:hAnsi="標楷體" w:hint="eastAsia"/>
        </w:rPr>
        <w:t>長期代理</w:t>
      </w:r>
      <w:r w:rsidR="00EA0401">
        <w:rPr>
          <w:rFonts w:ascii="標楷體" w:eastAsia="標楷體" w:hAnsi="標楷體" w:hint="eastAsia"/>
        </w:rPr>
        <w:t>教師</w:t>
      </w:r>
      <w:r w:rsidR="009607FD">
        <w:rPr>
          <w:rFonts w:ascii="標楷體" w:eastAsia="標楷體" w:hAnsi="標楷體" w:hint="eastAsia"/>
        </w:rPr>
        <w:t>試教範圍請依</w:t>
      </w:r>
      <w:r w:rsidR="00120C0A">
        <w:rPr>
          <w:rFonts w:ascii="標楷體" w:eastAsia="標楷體" w:hAnsi="標楷體" w:hint="eastAsia"/>
        </w:rPr>
        <w:t>高</w:t>
      </w:r>
      <w:r w:rsidR="00D64ADA">
        <w:rPr>
          <w:rFonts w:ascii="標楷體" w:eastAsia="標楷體" w:hAnsi="標楷體" w:hint="eastAsia"/>
        </w:rPr>
        <w:t>年級</w:t>
      </w:r>
      <w:r w:rsidR="009607FD" w:rsidRPr="009607FD">
        <w:rPr>
          <w:rFonts w:ascii="標楷體" w:eastAsia="標楷體" w:hAnsi="標楷體" w:hint="eastAsia"/>
          <w:b/>
        </w:rPr>
        <w:t>數學領域</w:t>
      </w:r>
      <w:r w:rsidR="00B350A8">
        <w:rPr>
          <w:rFonts w:ascii="標楷體" w:eastAsia="標楷體" w:hAnsi="標楷體" w:hint="eastAsia"/>
          <w:b/>
        </w:rPr>
        <w:t>或自然領域</w:t>
      </w:r>
      <w:r w:rsidR="009607FD" w:rsidRPr="009607FD">
        <w:rPr>
          <w:rFonts w:ascii="標楷體" w:eastAsia="標楷體" w:hAnsi="標楷體" w:hint="eastAsia"/>
        </w:rPr>
        <w:t>設計課程進行試教，</w:t>
      </w:r>
    </w:p>
    <w:p w14:paraId="7A5526C4" w14:textId="77777777" w:rsidR="00B350A8" w:rsidRDefault="00B350A8" w:rsidP="00D64ADA">
      <w:pPr>
        <w:spacing w:line="0" w:lineRule="atLeast"/>
        <w:ind w:leftChars="187" w:left="449"/>
        <w:rPr>
          <w:rFonts w:ascii="標楷體" w:eastAsia="標楷體" w:hAnsi="標楷體"/>
        </w:rPr>
      </w:pPr>
      <w:r>
        <w:rPr>
          <w:rFonts w:ascii="標楷體" w:eastAsia="標楷體" w:hAnsi="標楷體" w:hint="eastAsia"/>
        </w:rPr>
        <w:t xml:space="preserve">      </w:t>
      </w:r>
      <w:r w:rsidR="009607FD" w:rsidRPr="009607FD">
        <w:rPr>
          <w:rFonts w:ascii="標楷體" w:eastAsia="標楷體" w:hAnsi="標楷體" w:hint="eastAsia"/>
        </w:rPr>
        <w:t>版本不限，單元自訂</w:t>
      </w:r>
      <w:r w:rsidR="009607FD">
        <w:rPr>
          <w:rFonts w:ascii="標楷體" w:eastAsia="標楷體" w:hAnsi="標楷體" w:hint="eastAsia"/>
        </w:rPr>
        <w:t>，請備</w:t>
      </w:r>
      <w:r w:rsidR="0041052D" w:rsidRPr="0041052D">
        <w:rPr>
          <w:rFonts w:ascii="標楷體" w:eastAsia="標楷體" w:hAnsi="標楷體" w:hint="eastAsia"/>
        </w:rPr>
        <w:t>詳案一式三份，進行10分鐘試教，不提供資訊教學設備</w:t>
      </w:r>
      <w:r w:rsidR="0041052D">
        <w:rPr>
          <w:rFonts w:ascii="標楷體" w:eastAsia="標楷體" w:hAnsi="標楷體" w:hint="eastAsia"/>
        </w:rPr>
        <w:t>，</w:t>
      </w:r>
    </w:p>
    <w:p w14:paraId="2FBD35B9" w14:textId="77777777" w:rsidR="002B6111" w:rsidRPr="00B16328" w:rsidRDefault="00B350A8" w:rsidP="00D64ADA">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教具請自備，當天可提供黑板、粉筆設備，其餘設備請自備。</w:t>
      </w:r>
    </w:p>
    <w:p w14:paraId="08C2D240" w14:textId="77777777"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14:paraId="3508A523" w14:textId="77777777"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14:paraId="27B3F8EC" w14:textId="77777777" w:rsidR="002B6111" w:rsidRPr="00B16328" w:rsidRDefault="002B6111" w:rsidP="002D717D">
      <w:pPr>
        <w:ind w:leftChars="-8" w:left="1558" w:hangingChars="657" w:hanging="1577"/>
        <w:rPr>
          <w:rFonts w:ascii="標楷體" w:eastAsia="標楷體" w:hAnsi="標楷體"/>
        </w:rPr>
      </w:pPr>
    </w:p>
    <w:p w14:paraId="3E613AF8" w14:textId="77777777"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650623">
        <w:rPr>
          <w:rFonts w:ascii="標楷體" w:eastAsia="標楷體" w:hint="eastAsia"/>
          <w:b/>
        </w:rPr>
        <w:t>5</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14:paraId="33200FA4" w14:textId="77777777" w:rsidR="00B1531B" w:rsidRPr="00B16328" w:rsidRDefault="00B1531B" w:rsidP="00C763FB">
      <w:pPr>
        <w:spacing w:line="400" w:lineRule="exact"/>
        <w:jc w:val="both"/>
        <w:rPr>
          <w:rFonts w:ascii="標楷體" w:eastAsia="標楷體" w:cs="標楷體"/>
          <w:bCs/>
          <w:kern w:val="0"/>
        </w:rPr>
      </w:pPr>
    </w:p>
    <w:p w14:paraId="7004CE5B" w14:textId="77777777"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650623">
        <w:rPr>
          <w:rFonts w:ascii="標楷體" w:eastAsia="標楷體" w:hAnsi="標楷體" w:hint="eastAsia"/>
        </w:rPr>
        <w:t>3</w:t>
      </w:r>
      <w:r w:rsidR="0041052D" w:rsidRPr="0041052D">
        <w:rPr>
          <w:rFonts w:ascii="標楷體" w:eastAsia="標楷體" w:hAnsi="標楷體" w:hint="eastAsia"/>
        </w:rPr>
        <w:t>年</w:t>
      </w:r>
      <w:r w:rsidR="00650623">
        <w:rPr>
          <w:rFonts w:ascii="標楷體" w:eastAsia="標楷體" w:hAnsi="標楷體" w:hint="eastAsia"/>
        </w:rPr>
        <w:t>2</w:t>
      </w:r>
      <w:r w:rsidR="0041052D" w:rsidRPr="0041052D">
        <w:rPr>
          <w:rFonts w:ascii="標楷體" w:eastAsia="標楷體" w:hAnsi="標楷體" w:hint="eastAsia"/>
        </w:rPr>
        <w:t>月1日起至11</w:t>
      </w:r>
      <w:r w:rsidR="000366FC">
        <w:rPr>
          <w:rFonts w:ascii="標楷體" w:eastAsia="標楷體" w:hAnsi="標楷體" w:hint="eastAsia"/>
        </w:rPr>
        <w:t>3</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若代理原因提前消失，應無條件解除代理，不得異議求償。</w:t>
      </w:r>
    </w:p>
    <w:p w14:paraId="036D79B7"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w:t>
      </w:r>
      <w:r w:rsidR="003A6B40" w:rsidRPr="00C87D61">
        <w:rPr>
          <w:rFonts w:ascii="標楷體" w:eastAsia="標楷體" w:hAnsi="標楷體" w:hint="eastAsia"/>
        </w:rPr>
        <w:lastRenderedPageBreak/>
        <w:t>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77777777"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370EC3">
        <w:rPr>
          <w:rFonts w:ascii="標楷體" w:eastAsia="標楷體" w:cs="標楷體" w:hint="eastAsia"/>
          <w:kern w:val="0"/>
        </w:rPr>
        <w:t>3</w:t>
      </w:r>
      <w:r w:rsidR="00F105C8" w:rsidRPr="00B16328">
        <w:rPr>
          <w:rFonts w:ascii="標楷體" w:eastAsia="標楷體" w:cs="標楷體" w:hint="eastAsia"/>
          <w:kern w:val="0"/>
        </w:rPr>
        <w:t>年</w:t>
      </w:r>
      <w:r w:rsidR="00650623">
        <w:rPr>
          <w:rFonts w:ascii="標楷體" w:eastAsia="標楷體" w:cs="標楷體" w:hint="eastAsia"/>
          <w:kern w:val="0"/>
        </w:rPr>
        <w:t>7</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2BC13A0"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）起，本縣所屬各級學校之代理教師，均不比照編制內專任教師採計職前年資提敘薪級。</w:t>
      </w:r>
    </w:p>
    <w:p w14:paraId="04499A9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0BB12585"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0366FC">
        <w:rPr>
          <w:rFonts w:ascii="標楷體" w:eastAsia="標楷體" w:hint="eastAsia"/>
          <w:sz w:val="28"/>
          <w:szCs w:val="28"/>
        </w:rPr>
        <w:t>2</w:t>
      </w:r>
      <w:r w:rsidRPr="00B16328">
        <w:rPr>
          <w:rFonts w:ascii="標楷體" w:eastAsia="標楷體" w:hint="eastAsia"/>
          <w:sz w:val="28"/>
          <w:szCs w:val="28"/>
        </w:rPr>
        <w:t>學年度</w:t>
      </w:r>
      <w:r w:rsidR="000315C3" w:rsidRPr="000315C3">
        <w:rPr>
          <w:rFonts w:ascii="標楷體" w:eastAsia="標楷體" w:hint="eastAsia"/>
          <w:sz w:val="28"/>
          <w:szCs w:val="28"/>
        </w:rPr>
        <w:t>第2學期第1次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14:paraId="7CAC4099" w14:textId="77777777" w:rsidR="00FA7F22" w:rsidRPr="00B16328" w:rsidRDefault="00FE325D" w:rsidP="00A2389F">
            <w:pPr>
              <w:jc w:val="both"/>
              <w:rPr>
                <w:rFonts w:ascii="標楷體" w:eastAsia="標楷體" w:hAnsi="標楷體"/>
              </w:rPr>
            </w:pPr>
            <w:r>
              <w:rPr>
                <w:rFonts w:ascii="標楷體" w:eastAsia="標楷體" w:hAnsi="標楷體" w:hint="eastAsia"/>
              </w:rPr>
              <w:t xml:space="preserve">   </w:t>
            </w:r>
            <w:r w:rsidRPr="00FE325D">
              <w:rPr>
                <w:rFonts w:ascii="標楷體" w:eastAsia="標楷體" w:hAnsi="標楷體" w:hint="eastAsia"/>
                <w:sz w:val="48"/>
                <w:szCs w:val="48"/>
              </w:rPr>
              <w:sym w:font="Wingdings 2" w:char="F02A"/>
            </w:r>
            <w:r w:rsidR="009607FD">
              <w:rPr>
                <w:rFonts w:ascii="標楷體" w:eastAsia="標楷體" w:hAnsi="標楷體" w:hint="eastAsia"/>
                <w:sz w:val="28"/>
                <w:szCs w:val="28"/>
              </w:rPr>
              <w:t>一般</w:t>
            </w:r>
            <w:r w:rsidRPr="00FE325D">
              <w:rPr>
                <w:rFonts w:ascii="標楷體" w:eastAsia="標楷體" w:hAnsi="標楷體" w:hint="eastAsia"/>
                <w:sz w:val="28"/>
                <w:szCs w:val="28"/>
              </w:rPr>
              <w:t>長期代理教師</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05F9DD34" w14:textId="77777777" w:rsidR="00426E8E" w:rsidRPr="00B16328" w:rsidRDefault="00426E8E"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E32184E" w14:textId="24F2C8DE"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0315C3" w:rsidRPr="000315C3">
        <w:rPr>
          <w:rFonts w:ascii="標楷體" w:eastAsia="標楷體" w:hint="eastAsia"/>
          <w:sz w:val="28"/>
          <w:szCs w:val="28"/>
        </w:rPr>
        <w:t>第2學期第1次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9E7AC6">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711F41D5" w14:textId="77777777" w:rsidR="00650623" w:rsidRPr="00B16328" w:rsidRDefault="00650623" w:rsidP="00650623">
            <w:pPr>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B16328">
              <w:rPr>
                <w:rFonts w:ascii="標楷體" w:eastAsia="標楷體" w:hAnsi="標楷體" w:hint="eastAsia"/>
              </w:rPr>
              <w:t>□</w:t>
            </w:r>
            <w:r>
              <w:rPr>
                <w:rFonts w:ascii="標楷體" w:eastAsia="標楷體" w:hAnsi="標楷體" w:hint="eastAsia"/>
              </w:rPr>
              <w:t>一般</w:t>
            </w:r>
            <w:r w:rsidRPr="00543018">
              <w:rPr>
                <w:rFonts w:ascii="標楷體" w:eastAsia="標楷體" w:hAnsi="標楷體" w:hint="eastAsia"/>
              </w:rPr>
              <w:t>長期代理教師</w:t>
            </w:r>
          </w:p>
        </w:tc>
        <w:tc>
          <w:tcPr>
            <w:tcW w:w="4428" w:type="dxa"/>
            <w:gridSpan w:val="2"/>
            <w:vAlign w:val="center"/>
          </w:tcPr>
          <w:p w14:paraId="572D740D" w14:textId="77777777" w:rsidR="00650623" w:rsidRPr="00B16328" w:rsidRDefault="00650623"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1EC91981" w:rsidR="00A475F9" w:rsidRPr="00B16328"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734A16">
        <w:rPr>
          <w:rFonts w:ascii="標楷體" w:eastAsia="標楷體" w:hint="eastAsia"/>
          <w:sz w:val="28"/>
          <w:szCs w:val="28"/>
        </w:rPr>
        <w:t>2</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第2學期第1次</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，如有下列情事之一者，無異議放棄錄取資格，已報到者應即離職，其涉及偽造文書或違反聘約者，願自負相關法律責任，並放棄先訴抗辯權，特此切結。</w:t>
      </w:r>
    </w:p>
    <w:p w14:paraId="78286DA0" w14:textId="77777777" w:rsidR="00A475F9" w:rsidRPr="00B16328"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14:paraId="369DF958" w14:textId="4694D6DF" w:rsidR="00734A16" w:rsidRPr="00734A16" w:rsidRDefault="00A475F9" w:rsidP="00734A16">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w:t>
      </w:r>
      <w:r w:rsidR="00734A16" w:rsidRPr="00734A16">
        <w:rPr>
          <w:rFonts w:ascii="標楷體" w:eastAsia="標楷體" w:hAnsi="標楷體" w:hint="eastAsia"/>
          <w:sz w:val="20"/>
        </w:rPr>
        <w:t>教師有下列各款情形之一者，應予解聘，且終身不得聘任為教師：</w:t>
      </w:r>
    </w:p>
    <w:p w14:paraId="65737C1C"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一、動員戡亂時期終止後，犯內亂、外患罪，經有罪判決確定。</w:t>
      </w:r>
    </w:p>
    <w:p w14:paraId="1A6D2188"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二、服公務，因貪污行為經有罪判決確定。</w:t>
      </w:r>
    </w:p>
    <w:p w14:paraId="67AC0C56"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三、犯性侵害犯罪防治法第二條第一項所定之罪，經有罪判決確定。</w:t>
      </w:r>
    </w:p>
    <w:p w14:paraId="4E622658"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四、經學校性別平等教育委員會或依法組成之相關委員會調查確認有性侵害行為屬實。</w:t>
      </w:r>
    </w:p>
    <w:p w14:paraId="2665D569"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2BB8F603"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71C294E6"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50D72427"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6892DBE2"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九、偽造、變造或湮滅他人所犯校園毒品危害事件之證據，經學校或有關機關查證屬實。</w:t>
      </w:r>
    </w:p>
    <w:p w14:paraId="650A66A2" w14:textId="77777777" w:rsidR="00734A16" w:rsidRP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十、體罰或霸凌學生，造成其身心嚴重侵害。</w:t>
      </w:r>
    </w:p>
    <w:p w14:paraId="57C8D9F4" w14:textId="77777777" w:rsidR="00734A16" w:rsidRDefault="00734A16" w:rsidP="00734A16">
      <w:pPr>
        <w:snapToGrid w:val="0"/>
        <w:spacing w:line="0" w:lineRule="atLeast"/>
        <w:ind w:left="480" w:hanging="196"/>
        <w:rPr>
          <w:rFonts w:ascii="標楷體" w:eastAsia="標楷體" w:hAnsi="標楷體"/>
          <w:sz w:val="20"/>
        </w:rPr>
      </w:pPr>
      <w:r w:rsidRPr="00734A16">
        <w:rPr>
          <w:rFonts w:ascii="標楷體" w:eastAsia="標楷體" w:hAnsi="標楷體" w:hint="eastAsia"/>
          <w:sz w:val="20"/>
        </w:rPr>
        <w:t>十一、行為違反相關法規，經學校或有關機關查證屬實，有解聘及終身不得聘任為教師之必要。</w:t>
      </w:r>
    </w:p>
    <w:p w14:paraId="64977224" w14:textId="3C6A5EEF" w:rsidR="00A475F9" w:rsidRPr="00B16328" w:rsidRDefault="00A475F9" w:rsidP="00734A16">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14:paraId="2102C5B1"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14:paraId="0266DF63"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14:paraId="3F948267"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14:paraId="3F5B6E0E"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14:paraId="3199E840"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14:paraId="71FCAEF0"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14:paraId="05D01E68" w14:textId="77777777"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42672A21"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0AC7FFE5" w14:textId="77777777"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480DDA16"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370EC3">
        <w:rPr>
          <w:rFonts w:ascii="標楷體" w:eastAsia="標楷體" w:hint="eastAsia"/>
          <w:sz w:val="32"/>
        </w:rPr>
        <w:t>2</w:t>
      </w:r>
      <w:r w:rsidR="001A0F0F" w:rsidRPr="00B16328">
        <w:rPr>
          <w:rFonts w:ascii="標楷體" w:eastAsia="標楷體" w:hint="eastAsia"/>
          <w:sz w:val="32"/>
        </w:rPr>
        <w:t>學年度</w:t>
      </w:r>
      <w:r w:rsidR="000315C3" w:rsidRPr="000315C3">
        <w:rPr>
          <w:rFonts w:ascii="標楷體" w:eastAsia="標楷體" w:hint="eastAsia"/>
          <w:sz w:val="32"/>
        </w:rPr>
        <w:t>第2學期第1次</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5C3AFD72"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370EC3">
        <w:rPr>
          <w:rFonts w:ascii="標楷體" w:eastAsia="標楷體" w:hint="eastAsia"/>
          <w:sz w:val="36"/>
          <w:szCs w:val="36"/>
        </w:rPr>
        <w:t>2</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第2學期第1次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6AAF" w14:textId="77777777" w:rsidR="00093460" w:rsidRDefault="00093460" w:rsidP="005B05C3">
      <w:r>
        <w:separator/>
      </w:r>
    </w:p>
  </w:endnote>
  <w:endnote w:type="continuationSeparator" w:id="0">
    <w:p w14:paraId="5066B50D" w14:textId="77777777" w:rsidR="00093460" w:rsidRDefault="00093460"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69DC" w14:textId="77777777" w:rsidR="00093460" w:rsidRDefault="00093460" w:rsidP="005B05C3">
      <w:r>
        <w:separator/>
      </w:r>
    </w:p>
  </w:footnote>
  <w:footnote w:type="continuationSeparator" w:id="0">
    <w:p w14:paraId="2134DEE4" w14:textId="77777777" w:rsidR="00093460" w:rsidRDefault="00093460"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54C4"/>
    <w:rsid w:val="00085C21"/>
    <w:rsid w:val="00093460"/>
    <w:rsid w:val="000A1182"/>
    <w:rsid w:val="000B762F"/>
    <w:rsid w:val="000E2436"/>
    <w:rsid w:val="000E258E"/>
    <w:rsid w:val="000E5149"/>
    <w:rsid w:val="000F6248"/>
    <w:rsid w:val="00104EB5"/>
    <w:rsid w:val="00107A89"/>
    <w:rsid w:val="00110F90"/>
    <w:rsid w:val="00111DAB"/>
    <w:rsid w:val="001131A4"/>
    <w:rsid w:val="00115B4B"/>
    <w:rsid w:val="00120C0A"/>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C5E"/>
    <w:rsid w:val="002017EF"/>
    <w:rsid w:val="0021129F"/>
    <w:rsid w:val="002233D3"/>
    <w:rsid w:val="00246614"/>
    <w:rsid w:val="002601E8"/>
    <w:rsid w:val="002637C0"/>
    <w:rsid w:val="00265F44"/>
    <w:rsid w:val="00266B02"/>
    <w:rsid w:val="00271F34"/>
    <w:rsid w:val="0027351D"/>
    <w:rsid w:val="002A5275"/>
    <w:rsid w:val="002B6111"/>
    <w:rsid w:val="002B770A"/>
    <w:rsid w:val="002D01C6"/>
    <w:rsid w:val="002D0D17"/>
    <w:rsid w:val="002D4C61"/>
    <w:rsid w:val="002D5289"/>
    <w:rsid w:val="002D717D"/>
    <w:rsid w:val="002E531C"/>
    <w:rsid w:val="002E55BC"/>
    <w:rsid w:val="002F71A3"/>
    <w:rsid w:val="00310056"/>
    <w:rsid w:val="0031014B"/>
    <w:rsid w:val="003219B5"/>
    <w:rsid w:val="00324D19"/>
    <w:rsid w:val="00326FB2"/>
    <w:rsid w:val="0033197B"/>
    <w:rsid w:val="0035243E"/>
    <w:rsid w:val="00357AC0"/>
    <w:rsid w:val="00364D9A"/>
    <w:rsid w:val="00370EC3"/>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1DCD"/>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E66FD"/>
    <w:rsid w:val="004E7F54"/>
    <w:rsid w:val="004F6DC0"/>
    <w:rsid w:val="005041FB"/>
    <w:rsid w:val="005054D7"/>
    <w:rsid w:val="005114D2"/>
    <w:rsid w:val="00523000"/>
    <w:rsid w:val="0052394C"/>
    <w:rsid w:val="00525486"/>
    <w:rsid w:val="00526BB2"/>
    <w:rsid w:val="0053011F"/>
    <w:rsid w:val="00531672"/>
    <w:rsid w:val="005362C4"/>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5EE3"/>
    <w:rsid w:val="00B529F0"/>
    <w:rsid w:val="00B57770"/>
    <w:rsid w:val="00B57D98"/>
    <w:rsid w:val="00B63610"/>
    <w:rsid w:val="00B65B36"/>
    <w:rsid w:val="00B77468"/>
    <w:rsid w:val="00B82073"/>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51F8"/>
    <w:rsid w:val="00DA7E1D"/>
    <w:rsid w:val="00DB0CB9"/>
    <w:rsid w:val="00DB621A"/>
    <w:rsid w:val="00DC5A6E"/>
    <w:rsid w:val="00DC6979"/>
    <w:rsid w:val="00DD3083"/>
    <w:rsid w:val="00DF0B40"/>
    <w:rsid w:val="00E05D6A"/>
    <w:rsid w:val="00E065D8"/>
    <w:rsid w:val="00E144F9"/>
    <w:rsid w:val="00E151B5"/>
    <w:rsid w:val="00E159AC"/>
    <w:rsid w:val="00E17FAF"/>
    <w:rsid w:val="00E25029"/>
    <w:rsid w:val="00E30228"/>
    <w:rsid w:val="00E31319"/>
    <w:rsid w:val="00E34983"/>
    <w:rsid w:val="00E402E3"/>
    <w:rsid w:val="00E46B61"/>
    <w:rsid w:val="00E53965"/>
    <w:rsid w:val="00E566E9"/>
    <w:rsid w:val="00E66AE6"/>
    <w:rsid w:val="00E74EEF"/>
    <w:rsid w:val="00E82628"/>
    <w:rsid w:val="00EA0401"/>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7DEE-91EC-4ECC-B58E-F25A0010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925</Words>
  <Characters>5277</Characters>
  <Application>Microsoft Office Word</Application>
  <DocSecurity>0</DocSecurity>
  <Lines>43</Lines>
  <Paragraphs>12</Paragraphs>
  <ScaleCrop>false</ScaleCrop>
  <Company>thps</Company>
  <LinksUpToDate>false</LinksUpToDate>
  <CharactersWithSpaces>6190</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lc-pei lc-pei</cp:lastModifiedBy>
  <cp:revision>7</cp:revision>
  <cp:lastPrinted>2022-07-13T08:07:00Z</cp:lastPrinted>
  <dcterms:created xsi:type="dcterms:W3CDTF">2023-12-27T04:02:00Z</dcterms:created>
  <dcterms:modified xsi:type="dcterms:W3CDTF">2024-01-02T00:28:00Z</dcterms:modified>
</cp:coreProperties>
</file>