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94D" w:rsidRDefault="008C75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bookmarkStart w:id="0" w:name="_GoBack"/>
      <w:r>
        <w:rPr>
          <w:rFonts w:ascii="標楷體" w:eastAsia="標楷體" w:hAnsi="標楷體" w:cs="標楷體"/>
          <w:b/>
          <w:color w:val="000000"/>
          <w:sz w:val="32"/>
          <w:szCs w:val="32"/>
        </w:rPr>
        <w:t>聯合學苑</w:t>
      </w:r>
    </w:p>
    <w:p w:rsidR="006A394D" w:rsidRDefault="008C75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大師寫作班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-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會考作文應用解析線上直播講座</w:t>
      </w:r>
      <w:bookmarkEnd w:id="0"/>
    </w:p>
    <w:p w:rsidR="006A394D" w:rsidRDefault="008C75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實施計畫</w:t>
      </w:r>
    </w:p>
    <w:p w:rsidR="006A394D" w:rsidRDefault="008C756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ascii="標楷體" w:eastAsia="標楷體" w:hAnsi="標楷體" w:cs="標楷體"/>
          <w:color w:val="000000"/>
          <w:sz w:val="26"/>
          <w:szCs w:val="26"/>
        </w:rPr>
      </w:pPr>
      <w:bookmarkStart w:id="1" w:name="bookmark=id.gjdgxs" w:colFirst="0" w:colLast="0"/>
      <w:bookmarkEnd w:id="1"/>
      <w:r>
        <w:rPr>
          <w:rFonts w:ascii="標楷體" w:eastAsia="標楷體" w:hAnsi="標楷體" w:cs="標楷體"/>
          <w:color w:val="000000"/>
          <w:sz w:val="26"/>
          <w:szCs w:val="26"/>
        </w:rPr>
        <w:t>目的：</w:t>
      </w:r>
    </w:p>
    <w:p w:rsidR="006A394D" w:rsidRDefault="008C75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提升學生會考作文審題、題材構思、文章組織與布局能力，奠定寫作基礎，培養高分要領。</w:t>
      </w:r>
    </w:p>
    <w:p w:rsidR="006A394D" w:rsidRDefault="006A39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ascii="標楷體" w:eastAsia="標楷體" w:hAnsi="標楷體" w:cs="標楷體"/>
          <w:color w:val="000000"/>
          <w:sz w:val="26"/>
          <w:szCs w:val="26"/>
        </w:rPr>
      </w:pPr>
    </w:p>
    <w:p w:rsidR="006A394D" w:rsidRDefault="008C756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辦理單位</w:t>
      </w:r>
    </w:p>
    <w:p w:rsidR="006A394D" w:rsidRDefault="008C75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主辦單位：聯合報聯合學苑、好讀周報</w:t>
      </w:r>
    </w:p>
    <w:p w:rsidR="006A394D" w:rsidRDefault="008C75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協辦單位：新北市政府教育局</w:t>
      </w:r>
      <w:r>
        <w:rPr>
          <w:rFonts w:ascii="標楷體" w:eastAsia="標楷體" w:hAnsi="標楷體" w:cs="標楷體"/>
          <w:sz w:val="26"/>
          <w:szCs w:val="26"/>
        </w:rPr>
        <w:t>、臺中市政府教育局、</w:t>
      </w:r>
      <w:r>
        <w:rPr>
          <w:rFonts w:ascii="標楷體" w:eastAsia="標楷體" w:hAnsi="標楷體" w:cs="標楷體"/>
          <w:color w:val="000000"/>
          <w:sz w:val="26"/>
          <w:szCs w:val="26"/>
        </w:rPr>
        <w:t>新竹縣政府教育局</w:t>
      </w:r>
      <w:r>
        <w:rPr>
          <w:rFonts w:ascii="標楷體" w:eastAsia="標楷體" w:hAnsi="標楷體" w:cs="標楷體"/>
          <w:sz w:val="26"/>
          <w:szCs w:val="26"/>
        </w:rPr>
        <w:t>、</w:t>
      </w:r>
      <w:r>
        <w:rPr>
          <w:rFonts w:ascii="標楷體" w:eastAsia="標楷體" w:hAnsi="標楷體" w:cs="標楷體"/>
          <w:color w:val="000000"/>
          <w:sz w:val="26"/>
          <w:szCs w:val="26"/>
        </w:rPr>
        <w:t>嘉義縣政府教育處、嘉義市政府教育處、臺東縣政府教育處</w:t>
      </w:r>
    </w:p>
    <w:p w:rsidR="006A394D" w:rsidRDefault="006A39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ascii="標楷體" w:eastAsia="標楷體" w:hAnsi="標楷體" w:cs="標楷體"/>
          <w:color w:val="000000"/>
          <w:sz w:val="26"/>
          <w:szCs w:val="26"/>
        </w:rPr>
      </w:pPr>
    </w:p>
    <w:p w:rsidR="006A394D" w:rsidRDefault="008C756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講座詳細資訊：</w:t>
      </w:r>
      <w:r>
        <w:rPr>
          <w:rFonts w:ascii="標楷體" w:eastAsia="標楷體" w:hAnsi="標楷體" w:cs="標楷體"/>
          <w:color w:val="000000"/>
          <w:sz w:val="26"/>
          <w:szCs w:val="26"/>
        </w:rPr>
        <w:t>(</w:t>
      </w:r>
      <w:r>
        <w:rPr>
          <w:rFonts w:ascii="標楷體" w:eastAsia="標楷體" w:hAnsi="標楷體" w:cs="標楷體"/>
          <w:color w:val="000000"/>
          <w:sz w:val="26"/>
          <w:szCs w:val="26"/>
        </w:rPr>
        <w:t>採線上辦理</w:t>
      </w:r>
      <w:r>
        <w:rPr>
          <w:rFonts w:ascii="標楷體" w:eastAsia="標楷體" w:hAnsi="標楷體" w:cs="標楷體"/>
          <w:color w:val="000000"/>
          <w:sz w:val="26"/>
          <w:szCs w:val="26"/>
        </w:rPr>
        <w:t>)</w:t>
      </w:r>
    </w:p>
    <w:p w:rsidR="006A394D" w:rsidRDefault="008C75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辦理時間：</w:t>
      </w:r>
      <w:r>
        <w:rPr>
          <w:rFonts w:ascii="標楷體" w:eastAsia="標楷體" w:hAnsi="標楷體" w:cs="標楷體"/>
          <w:color w:val="000000"/>
          <w:sz w:val="26"/>
          <w:szCs w:val="26"/>
        </w:rPr>
        <w:t>112</w:t>
      </w:r>
      <w:r>
        <w:rPr>
          <w:rFonts w:ascii="標楷體" w:eastAsia="標楷體" w:hAnsi="標楷體" w:cs="標楷體"/>
          <w:color w:val="000000"/>
          <w:sz w:val="26"/>
          <w:szCs w:val="26"/>
        </w:rPr>
        <w:t>年</w:t>
      </w:r>
      <w:r>
        <w:rPr>
          <w:rFonts w:ascii="標楷體" w:eastAsia="標楷體" w:hAnsi="標楷體" w:cs="標楷體"/>
          <w:color w:val="000000"/>
          <w:sz w:val="26"/>
          <w:szCs w:val="26"/>
        </w:rPr>
        <w:t>04</w:t>
      </w:r>
      <w:r>
        <w:rPr>
          <w:rFonts w:ascii="標楷體" w:eastAsia="標楷體" w:hAnsi="標楷體" w:cs="標楷體"/>
          <w:color w:val="000000"/>
          <w:sz w:val="26"/>
          <w:szCs w:val="26"/>
        </w:rPr>
        <w:t>月</w:t>
      </w:r>
      <w:r>
        <w:rPr>
          <w:rFonts w:ascii="標楷體" w:eastAsia="標楷體" w:hAnsi="標楷體" w:cs="標楷體"/>
          <w:color w:val="000000"/>
          <w:sz w:val="26"/>
          <w:szCs w:val="26"/>
        </w:rPr>
        <w:t>01</w:t>
      </w:r>
      <w:r>
        <w:rPr>
          <w:rFonts w:ascii="標楷體" w:eastAsia="標楷體" w:hAnsi="標楷體" w:cs="標楷體"/>
          <w:color w:val="000000"/>
          <w:sz w:val="26"/>
          <w:szCs w:val="26"/>
        </w:rPr>
        <w:t>日</w:t>
      </w:r>
      <w:r>
        <w:rPr>
          <w:rFonts w:ascii="標楷體" w:eastAsia="標楷體" w:hAnsi="標楷體" w:cs="標楷體"/>
          <w:color w:val="000000"/>
          <w:sz w:val="26"/>
          <w:szCs w:val="26"/>
        </w:rPr>
        <w:t>(</w:t>
      </w:r>
      <w:r>
        <w:rPr>
          <w:rFonts w:ascii="標楷體" w:eastAsia="標楷體" w:hAnsi="標楷體" w:cs="標楷體"/>
          <w:color w:val="000000"/>
          <w:sz w:val="26"/>
          <w:szCs w:val="26"/>
        </w:rPr>
        <w:t>六</w:t>
      </w:r>
      <w:r>
        <w:rPr>
          <w:rFonts w:ascii="標楷體" w:eastAsia="標楷體" w:hAnsi="標楷體" w:cs="標楷體"/>
          <w:color w:val="000000"/>
          <w:sz w:val="26"/>
          <w:szCs w:val="26"/>
        </w:rPr>
        <w:t>)</w:t>
      </w:r>
      <w:r>
        <w:rPr>
          <w:rFonts w:ascii="標楷體" w:eastAsia="標楷體" w:hAnsi="標楷體" w:cs="標楷體"/>
          <w:color w:val="000000"/>
          <w:sz w:val="26"/>
          <w:szCs w:val="26"/>
        </w:rPr>
        <w:t>上午</w:t>
      </w:r>
      <w:r>
        <w:rPr>
          <w:rFonts w:ascii="標楷體" w:eastAsia="標楷體" w:hAnsi="標楷體" w:cs="標楷體"/>
          <w:color w:val="000000"/>
          <w:sz w:val="26"/>
          <w:szCs w:val="26"/>
        </w:rPr>
        <w:t>10</w:t>
      </w:r>
      <w:r>
        <w:rPr>
          <w:rFonts w:ascii="標楷體" w:eastAsia="標楷體" w:hAnsi="標楷體" w:cs="標楷體"/>
          <w:color w:val="000000"/>
          <w:sz w:val="26"/>
          <w:szCs w:val="26"/>
        </w:rPr>
        <w:t>時至</w:t>
      </w:r>
      <w:r>
        <w:rPr>
          <w:rFonts w:ascii="標楷體" w:eastAsia="標楷體" w:hAnsi="標楷體" w:cs="標楷體"/>
          <w:color w:val="000000"/>
          <w:sz w:val="26"/>
          <w:szCs w:val="26"/>
        </w:rPr>
        <w:t>12</w:t>
      </w:r>
      <w:r>
        <w:rPr>
          <w:rFonts w:ascii="標楷體" w:eastAsia="標楷體" w:hAnsi="標楷體" w:cs="標楷體"/>
          <w:color w:val="000000"/>
          <w:sz w:val="26"/>
          <w:szCs w:val="26"/>
        </w:rPr>
        <w:t>時。</w:t>
      </w:r>
    </w:p>
    <w:p w:rsidR="006A394D" w:rsidRDefault="008C75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會議室連結：直播講座預計採用</w:t>
      </w: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Google </w:t>
      </w:r>
      <w:r>
        <w:rPr>
          <w:rFonts w:ascii="標楷體" w:eastAsia="標楷體" w:hAnsi="標楷體" w:cs="標楷體"/>
          <w:color w:val="000000"/>
          <w:sz w:val="26"/>
          <w:szCs w:val="26"/>
        </w:rPr>
        <w:t>Meet</w:t>
      </w:r>
      <w:r>
        <w:rPr>
          <w:rFonts w:ascii="標楷體" w:eastAsia="標楷體" w:hAnsi="標楷體" w:cs="標楷體"/>
          <w:color w:val="000000"/>
          <w:sz w:val="26"/>
          <w:szCs w:val="26"/>
        </w:rPr>
        <w:t>教室，主辦單位除開設主要教室外，預計額外設置各縣市專屬教室，由縣市教育局處轉知轄下學校公告。</w:t>
      </w:r>
      <w:r>
        <w:rPr>
          <w:rFonts w:ascii="標楷體" w:eastAsia="標楷體" w:hAnsi="標楷體" w:cs="標楷體"/>
          <w:color w:val="000000"/>
          <w:sz w:val="26"/>
          <w:szCs w:val="26"/>
        </w:rPr>
        <w:t>(</w:t>
      </w:r>
      <w:r>
        <w:rPr>
          <w:rFonts w:ascii="標楷體" w:eastAsia="標楷體" w:hAnsi="標楷體" w:cs="標楷體"/>
          <w:color w:val="000000"/>
          <w:sz w:val="26"/>
          <w:szCs w:val="26"/>
        </w:rPr>
        <w:t>會議室將於</w:t>
      </w:r>
      <w:r>
        <w:rPr>
          <w:rFonts w:ascii="標楷體" w:eastAsia="標楷體" w:hAnsi="標楷體" w:cs="標楷體"/>
          <w:color w:val="000000"/>
          <w:sz w:val="26"/>
          <w:szCs w:val="26"/>
        </w:rPr>
        <w:t>09:50</w:t>
      </w:r>
      <w:r>
        <w:rPr>
          <w:rFonts w:ascii="標楷體" w:eastAsia="標楷體" w:hAnsi="標楷體" w:cs="標楷體"/>
          <w:color w:val="000000"/>
          <w:sz w:val="26"/>
          <w:szCs w:val="26"/>
        </w:rPr>
        <w:t>開啟，每間教室上限</w:t>
      </w:r>
      <w:r>
        <w:rPr>
          <w:rFonts w:ascii="標楷體" w:eastAsia="標楷體" w:hAnsi="標楷體" w:cs="標楷體"/>
          <w:color w:val="000000"/>
          <w:sz w:val="26"/>
          <w:szCs w:val="26"/>
        </w:rPr>
        <w:t>250</w:t>
      </w:r>
      <w:r>
        <w:rPr>
          <w:rFonts w:ascii="標楷體" w:eastAsia="標楷體" w:hAnsi="標楷體" w:cs="標楷體"/>
          <w:color w:val="000000"/>
          <w:sz w:val="26"/>
          <w:szCs w:val="26"/>
        </w:rPr>
        <w:t>人</w:t>
      </w:r>
      <w:r>
        <w:rPr>
          <w:rFonts w:ascii="標楷體" w:eastAsia="標楷體" w:hAnsi="標楷體" w:cs="標楷體"/>
          <w:color w:val="000000"/>
          <w:sz w:val="26"/>
          <w:szCs w:val="26"/>
        </w:rPr>
        <w:t>)</w:t>
      </w:r>
      <w:r w:rsidR="00CE1BFE"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 </w:t>
      </w:r>
    </w:p>
    <w:p w:rsidR="006A394D" w:rsidRDefault="008C75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1.</w:t>
      </w:r>
      <w:r>
        <w:rPr>
          <w:rFonts w:ascii="標楷體" w:eastAsia="標楷體" w:hAnsi="標楷體" w:cs="標楷體"/>
          <w:color w:val="000000"/>
          <w:sz w:val="26"/>
          <w:szCs w:val="26"/>
        </w:rPr>
        <w:t>主教室：</w:t>
      </w:r>
      <w:r>
        <w:rPr>
          <w:rFonts w:ascii="標楷體" w:eastAsia="標楷體" w:hAnsi="標楷體" w:cs="標楷體"/>
          <w:color w:val="000000"/>
          <w:sz w:val="26"/>
          <w:szCs w:val="26"/>
        </w:rPr>
        <w:t>meet.google.com/xvx-dior-zwu</w:t>
      </w:r>
    </w:p>
    <w:p w:rsidR="006A394D" w:rsidRDefault="008C75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2.</w:t>
      </w:r>
      <w:r>
        <w:rPr>
          <w:rFonts w:ascii="標楷體" w:eastAsia="標楷體" w:hAnsi="標楷體" w:cs="標楷體"/>
          <w:color w:val="000000"/>
          <w:sz w:val="26"/>
          <w:szCs w:val="26"/>
        </w:rPr>
        <w:t>備用教室：</w:t>
      </w:r>
      <w:r>
        <w:rPr>
          <w:rFonts w:ascii="標楷體" w:eastAsia="標楷體" w:hAnsi="標楷體" w:cs="標楷體"/>
          <w:color w:val="000000"/>
          <w:sz w:val="26"/>
          <w:szCs w:val="26"/>
        </w:rPr>
        <w:t>meet.google.com/koq-cnjf-vko</w:t>
      </w:r>
    </w:p>
    <w:p w:rsidR="006A394D" w:rsidRDefault="008C75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3.</w:t>
      </w:r>
      <w:r>
        <w:rPr>
          <w:rFonts w:ascii="標楷體" w:eastAsia="標楷體" w:hAnsi="標楷體" w:cs="標楷體"/>
          <w:color w:val="000000"/>
          <w:sz w:val="26"/>
          <w:szCs w:val="26"/>
        </w:rPr>
        <w:t>新北市教室：</w:t>
      </w:r>
      <w:r>
        <w:rPr>
          <w:rFonts w:ascii="標楷體" w:eastAsia="標楷體" w:hAnsi="標楷體" w:cs="標楷體"/>
          <w:color w:val="000000"/>
          <w:sz w:val="26"/>
          <w:szCs w:val="26"/>
        </w:rPr>
        <w:t>meet.google.com/kmy-yagq-udc</w:t>
      </w:r>
    </w:p>
    <w:p w:rsidR="006A394D" w:rsidRDefault="008C75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4.</w:t>
      </w:r>
      <w:r>
        <w:rPr>
          <w:rFonts w:ascii="標楷體" w:eastAsia="標楷體" w:hAnsi="標楷體" w:cs="標楷體"/>
          <w:color w:val="000000"/>
          <w:sz w:val="26"/>
          <w:szCs w:val="26"/>
        </w:rPr>
        <w:t>新竹縣教室：</w:t>
      </w:r>
      <w:r>
        <w:rPr>
          <w:rFonts w:ascii="標楷體" w:eastAsia="標楷體" w:hAnsi="標楷體" w:cs="標楷體"/>
          <w:color w:val="000000"/>
          <w:sz w:val="26"/>
          <w:szCs w:val="26"/>
        </w:rPr>
        <w:t>meet.google.com/ace-vaiw-put</w:t>
      </w:r>
    </w:p>
    <w:p w:rsidR="006A394D" w:rsidRDefault="008C75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5.</w:t>
      </w:r>
      <w:r>
        <w:rPr>
          <w:rFonts w:ascii="標楷體" w:eastAsia="標楷體" w:hAnsi="標楷體" w:cs="標楷體"/>
          <w:color w:val="000000"/>
          <w:sz w:val="26"/>
          <w:szCs w:val="26"/>
        </w:rPr>
        <w:t>臺中市教室：</w:t>
      </w:r>
      <w:r>
        <w:rPr>
          <w:rFonts w:ascii="標楷體" w:eastAsia="標楷體" w:hAnsi="標楷體" w:cs="標楷體"/>
          <w:color w:val="000000"/>
          <w:sz w:val="26"/>
          <w:szCs w:val="26"/>
        </w:rPr>
        <w:t>meet.google.com/izc-snqq-u</w:t>
      </w:r>
      <w:r>
        <w:rPr>
          <w:rFonts w:ascii="標楷體" w:eastAsia="標楷體" w:hAnsi="標楷體" w:cs="標楷體"/>
          <w:color w:val="000000"/>
          <w:sz w:val="26"/>
          <w:szCs w:val="26"/>
        </w:rPr>
        <w:t>tw</w:t>
      </w:r>
    </w:p>
    <w:p w:rsidR="006A394D" w:rsidRDefault="008C75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6.</w:t>
      </w:r>
      <w:r>
        <w:rPr>
          <w:rFonts w:ascii="標楷體" w:eastAsia="標楷體" w:hAnsi="標楷體" w:cs="標楷體"/>
          <w:color w:val="000000"/>
          <w:sz w:val="26"/>
          <w:szCs w:val="26"/>
        </w:rPr>
        <w:t>嘉義縣教室：</w:t>
      </w:r>
      <w:r>
        <w:rPr>
          <w:rFonts w:ascii="標楷體" w:eastAsia="標楷體" w:hAnsi="標楷體" w:cs="標楷體"/>
          <w:color w:val="000000"/>
          <w:sz w:val="26"/>
          <w:szCs w:val="26"/>
        </w:rPr>
        <w:t>meet.google.com/svy-btns-itb</w:t>
      </w:r>
    </w:p>
    <w:p w:rsidR="006A394D" w:rsidRDefault="008C75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7.</w:t>
      </w:r>
      <w:r>
        <w:rPr>
          <w:rFonts w:ascii="標楷體" w:eastAsia="標楷體" w:hAnsi="標楷體" w:cs="標楷體"/>
          <w:color w:val="000000"/>
          <w:sz w:val="26"/>
          <w:szCs w:val="26"/>
        </w:rPr>
        <w:t>嘉義市教室：</w:t>
      </w:r>
      <w:r>
        <w:rPr>
          <w:rFonts w:ascii="標楷體" w:eastAsia="標楷體" w:hAnsi="標楷體" w:cs="標楷體"/>
          <w:color w:val="000000"/>
          <w:sz w:val="26"/>
          <w:szCs w:val="26"/>
        </w:rPr>
        <w:t>meet.google.com/mbr-eaxt-izq</w:t>
      </w:r>
    </w:p>
    <w:p w:rsidR="006A394D" w:rsidRDefault="008C75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8.</w:t>
      </w:r>
      <w:r>
        <w:rPr>
          <w:rFonts w:ascii="標楷體" w:eastAsia="標楷體" w:hAnsi="標楷體" w:cs="標楷體"/>
          <w:color w:val="000000"/>
          <w:sz w:val="26"/>
          <w:szCs w:val="26"/>
        </w:rPr>
        <w:t>臺東縣教室：</w:t>
      </w:r>
      <w:r>
        <w:rPr>
          <w:rFonts w:ascii="標楷體" w:eastAsia="標楷體" w:hAnsi="標楷體" w:cs="標楷體"/>
          <w:color w:val="000000"/>
          <w:sz w:val="26"/>
          <w:szCs w:val="26"/>
        </w:rPr>
        <w:t>meet.google.com/arw-jvgy-wdt</w:t>
      </w:r>
    </w:p>
    <w:p w:rsidR="006A394D" w:rsidRDefault="008C75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lastRenderedPageBreak/>
        <w:t>參與對象：</w:t>
      </w:r>
    </w:p>
    <w:p w:rsidR="006A394D" w:rsidRDefault="008C756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ascii="標楷體" w:eastAsia="標楷體" w:hAnsi="標楷體" w:cs="標楷體"/>
          <w:color w:val="000000"/>
          <w:sz w:val="26"/>
          <w:szCs w:val="26"/>
          <w:u w:val="single"/>
        </w:rPr>
      </w:pPr>
      <w:r>
        <w:rPr>
          <w:rFonts w:ascii="標楷體" w:eastAsia="標楷體" w:hAnsi="標楷體" w:cs="標楷體"/>
          <w:b/>
          <w:color w:val="000000"/>
          <w:sz w:val="26"/>
          <w:szCs w:val="26"/>
          <w:u w:val="single"/>
        </w:rPr>
        <w:t>111</w:t>
      </w:r>
      <w:r>
        <w:rPr>
          <w:rFonts w:ascii="標楷體" w:eastAsia="標楷體" w:hAnsi="標楷體" w:cs="標楷體"/>
          <w:b/>
          <w:color w:val="000000"/>
          <w:sz w:val="26"/>
          <w:szCs w:val="26"/>
          <w:u w:val="single"/>
        </w:rPr>
        <w:t>學年度國中教育會考應屆考生，歡迎各校協助轉知本直播講座辦理訊息，鼓勵應屆考生踴躍參加。</w:t>
      </w:r>
    </w:p>
    <w:p w:rsidR="006A394D" w:rsidRDefault="008C756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各縣市轄屬各校語文領域科任教師及班級導師。</w:t>
      </w:r>
    </w:p>
    <w:p w:rsidR="006A394D" w:rsidRDefault="008C756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對閱讀素養、作文精進及會考解析有興趣之親師生。</w:t>
      </w:r>
    </w:p>
    <w:p w:rsidR="006A394D" w:rsidRDefault="008C75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報名方式：本直播講座</w:t>
      </w:r>
      <w:r>
        <w:rPr>
          <w:rFonts w:ascii="標楷體" w:eastAsia="標楷體" w:hAnsi="標楷體" w:cs="標楷體"/>
          <w:b/>
          <w:color w:val="000000"/>
          <w:sz w:val="26"/>
          <w:szCs w:val="26"/>
          <w:u w:val="single"/>
        </w:rPr>
        <w:t>無需報名即可參加</w:t>
      </w:r>
      <w:r>
        <w:rPr>
          <w:rFonts w:ascii="標楷體" w:eastAsia="標楷體" w:hAnsi="標楷體" w:cs="標楷體"/>
          <w:color w:val="000000"/>
          <w:sz w:val="26"/>
          <w:szCs w:val="26"/>
        </w:rPr>
        <w:t>，事先報名者可享有主辦單位提供之「課前通知」服務，以電子郵件或手機簡訊等形式提醒上課。報名網址：</w:t>
      </w:r>
      <w:r>
        <w:rPr>
          <w:rFonts w:ascii="標楷體" w:eastAsia="標楷體" w:hAnsi="標楷體" w:cs="標楷體"/>
          <w:color w:val="000000"/>
          <w:sz w:val="26"/>
          <w:szCs w:val="26"/>
        </w:rPr>
        <w:t>https://reurl.cc/V84qyN</w:t>
      </w:r>
    </w:p>
    <w:p w:rsidR="006A394D" w:rsidRDefault="008C75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b/>
          <w:color w:val="000000"/>
          <w:sz w:val="26"/>
          <w:szCs w:val="26"/>
          <w:u w:val="single"/>
        </w:rPr>
        <w:t>考生、學生及家長</w:t>
      </w:r>
      <w:r>
        <w:rPr>
          <w:rFonts w:ascii="標楷體" w:eastAsia="標楷體" w:hAnsi="標楷體" w:cs="標楷體"/>
          <w:b/>
          <w:color w:val="000000"/>
          <w:sz w:val="26"/>
          <w:szCs w:val="26"/>
        </w:rPr>
        <w:t>：</w:t>
      </w:r>
      <w:r>
        <w:rPr>
          <w:rFonts w:ascii="標楷體" w:eastAsia="標楷體" w:hAnsi="標楷體" w:cs="標楷體"/>
          <w:color w:val="000000"/>
          <w:sz w:val="26"/>
          <w:szCs w:val="26"/>
        </w:rPr>
        <w:t>免報名逕於時段內登入線上會議室。</w:t>
      </w:r>
    </w:p>
    <w:p w:rsidR="006A394D" w:rsidRDefault="008C75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b/>
          <w:color w:val="000000"/>
          <w:sz w:val="26"/>
          <w:szCs w:val="26"/>
          <w:u w:val="single"/>
        </w:rPr>
        <w:t>教師</w:t>
      </w:r>
      <w:r>
        <w:rPr>
          <w:rFonts w:ascii="標楷體" w:eastAsia="標楷體" w:hAnsi="標楷體" w:cs="標楷體"/>
          <w:b/>
          <w:color w:val="000000"/>
          <w:sz w:val="26"/>
          <w:szCs w:val="26"/>
        </w:rPr>
        <w:t>：</w:t>
      </w:r>
      <w:r>
        <w:rPr>
          <w:rFonts w:ascii="標楷體" w:eastAsia="標楷體" w:hAnsi="標楷體" w:cs="標楷體"/>
          <w:color w:val="000000"/>
          <w:sz w:val="26"/>
          <w:szCs w:val="26"/>
        </w:rPr>
        <w:t>本直播講座之教師研習時數原則由各縣市政府教育局處自行核定。</w:t>
      </w:r>
    </w:p>
    <w:p w:rsidR="006A394D" w:rsidRDefault="008C75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講師資訊：</w:t>
      </w:r>
    </w:p>
    <w:tbl>
      <w:tblPr>
        <w:tblStyle w:val="af4"/>
        <w:tblW w:w="8762" w:type="dxa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80"/>
        <w:gridCol w:w="6582"/>
      </w:tblGrid>
      <w:tr w:rsidR="006A394D">
        <w:tc>
          <w:tcPr>
            <w:tcW w:w="8762" w:type="dxa"/>
            <w:gridSpan w:val="2"/>
            <w:shd w:val="clear" w:color="auto" w:fill="D9D9D9"/>
          </w:tcPr>
          <w:p w:rsidR="006A394D" w:rsidRDefault="008C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講師學經歷介紹</w:t>
            </w:r>
          </w:p>
        </w:tc>
      </w:tr>
      <w:tr w:rsidR="006A394D">
        <w:tc>
          <w:tcPr>
            <w:tcW w:w="2180" w:type="dxa"/>
            <w:vAlign w:val="center"/>
          </w:tcPr>
          <w:p w:rsidR="006A394D" w:rsidRDefault="008C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黃健綸</w:t>
            </w:r>
          </w:p>
        </w:tc>
        <w:tc>
          <w:tcPr>
            <w:tcW w:w="6582" w:type="dxa"/>
          </w:tcPr>
          <w:p w:rsidR="006A394D" w:rsidRDefault="008C756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現任台北市南湖高中老師</w:t>
            </w:r>
          </w:p>
          <w:p w:rsidR="006A394D" w:rsidRDefault="008C756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著有《綸的閱讀寫作教室：從混合題組到國寫》（三民書局，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2021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）</w:t>
            </w:r>
          </w:p>
          <w:p w:rsidR="006A394D" w:rsidRDefault="008C756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107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年與南湖國文團隊「橙堡追夢人」獲選教育部教學卓越金質獎</w:t>
            </w:r>
          </w:p>
        </w:tc>
      </w:tr>
    </w:tbl>
    <w:p w:rsidR="006A394D" w:rsidRDefault="008C75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課程內容：</w:t>
      </w:r>
    </w:p>
    <w:tbl>
      <w:tblPr>
        <w:tblStyle w:val="af5"/>
        <w:tblW w:w="8700" w:type="dxa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80"/>
        <w:gridCol w:w="5103"/>
        <w:gridCol w:w="1417"/>
      </w:tblGrid>
      <w:tr w:rsidR="006A394D">
        <w:trPr>
          <w:trHeight w:val="187"/>
        </w:trPr>
        <w:tc>
          <w:tcPr>
            <w:tcW w:w="2180" w:type="dxa"/>
            <w:shd w:val="clear" w:color="auto" w:fill="D9D9D9"/>
            <w:vAlign w:val="center"/>
          </w:tcPr>
          <w:p w:rsidR="006A394D" w:rsidRDefault="008C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時間</w:t>
            </w:r>
          </w:p>
        </w:tc>
        <w:tc>
          <w:tcPr>
            <w:tcW w:w="5103" w:type="dxa"/>
            <w:shd w:val="clear" w:color="auto" w:fill="D9D9D9"/>
            <w:vAlign w:val="center"/>
          </w:tcPr>
          <w:p w:rsidR="006A394D" w:rsidRDefault="008C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大綱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6A394D" w:rsidRDefault="008C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主講人</w:t>
            </w:r>
          </w:p>
        </w:tc>
      </w:tr>
      <w:tr w:rsidR="006A394D">
        <w:tc>
          <w:tcPr>
            <w:tcW w:w="2180" w:type="dxa"/>
            <w:vAlign w:val="center"/>
          </w:tcPr>
          <w:p w:rsidR="006A394D" w:rsidRDefault="008C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10:00–12:00</w:t>
            </w:r>
          </w:p>
        </w:tc>
        <w:tc>
          <w:tcPr>
            <w:tcW w:w="5103" w:type="dxa"/>
            <w:vAlign w:val="center"/>
          </w:tcPr>
          <w:p w:rsidR="006A394D" w:rsidRDefault="008C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「邁向巔峰，即戰會考寫作指南」</w:t>
            </w:r>
          </w:p>
          <w:p w:rsidR="006A394D" w:rsidRDefault="006A3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  <w:p w:rsidR="006A394D" w:rsidRDefault="008C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主題：針對會考作文，提供應屆學生最實用的準備技巧</w:t>
            </w:r>
          </w:p>
          <w:p w:rsidR="006A394D" w:rsidRDefault="006A3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  <w:p w:rsidR="006A394D" w:rsidRDefault="008C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一、看範文，什麼才叫好作文？觀摩範文歸納高分元素</w:t>
            </w:r>
          </w:p>
          <w:p w:rsidR="006A394D" w:rsidRDefault="008C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二、懂趨勢，拿到題目怎反應？一道題目多種詮釋，教你畫對重點、精確下筆</w:t>
            </w:r>
          </w:p>
          <w:p w:rsidR="006A394D" w:rsidRDefault="008C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三、學策略，抒情、議論各有訣竅，談取材、結構，以及平日閱讀如何轉為寫作素材</w:t>
            </w:r>
          </w:p>
        </w:tc>
        <w:tc>
          <w:tcPr>
            <w:tcW w:w="1417" w:type="dxa"/>
            <w:vAlign w:val="center"/>
          </w:tcPr>
          <w:p w:rsidR="006A394D" w:rsidRDefault="008C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黃健綸</w:t>
            </w:r>
          </w:p>
        </w:tc>
      </w:tr>
    </w:tbl>
    <w:p w:rsidR="006A394D" w:rsidRDefault="008C756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lastRenderedPageBreak/>
        <w:t>本計畫陳各縣市政府後核定，如有異動，請依聯合學苑官方網站公告為準</w:t>
      </w:r>
      <w:r w:rsidR="00CE1BFE">
        <w:rPr>
          <w:rFonts w:ascii="標楷體" w:eastAsia="標楷體" w:hAnsi="標楷體" w:cs="標楷體" w:hint="eastAsia"/>
          <w:color w:val="000000"/>
          <w:sz w:val="26"/>
          <w:szCs w:val="26"/>
        </w:rPr>
        <w:t>(詳見</w:t>
      </w:r>
      <w:r w:rsidR="00CE1BFE" w:rsidRPr="00CE1BFE">
        <w:rPr>
          <w:rFonts w:ascii="標楷體" w:eastAsia="標楷體" w:hAnsi="標楷體" w:cs="標楷體"/>
          <w:color w:val="000000"/>
          <w:sz w:val="26"/>
          <w:szCs w:val="26"/>
        </w:rPr>
        <w:t>https://udncollege.udn.com/19233/</w:t>
      </w:r>
      <w:r w:rsidR="00CE1BFE">
        <w:rPr>
          <w:rFonts w:ascii="標楷體" w:eastAsia="標楷體" w:hAnsi="標楷體" w:cs="標楷體" w:hint="eastAsia"/>
          <w:color w:val="000000"/>
          <w:sz w:val="26"/>
          <w:szCs w:val="26"/>
        </w:rPr>
        <w:t>)</w:t>
      </w:r>
      <w:r>
        <w:rPr>
          <w:rFonts w:ascii="標楷體" w:eastAsia="標楷體" w:hAnsi="標楷體" w:cs="標楷體"/>
          <w:color w:val="000000"/>
          <w:sz w:val="26"/>
          <w:szCs w:val="26"/>
        </w:rPr>
        <w:t>。</w:t>
      </w:r>
    </w:p>
    <w:p w:rsidR="006A394D" w:rsidRDefault="008C756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計畫聯絡人</w:t>
      </w:r>
    </w:p>
    <w:p w:rsidR="006A394D" w:rsidRDefault="008C75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聯合報教育事業部</w:t>
      </w: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</w:t>
      </w:r>
      <w:r>
        <w:rPr>
          <w:rFonts w:ascii="標楷體" w:eastAsia="標楷體" w:hAnsi="標楷體" w:cs="標楷體"/>
          <w:color w:val="000000"/>
          <w:sz w:val="26"/>
          <w:szCs w:val="26"/>
        </w:rPr>
        <w:t>李沅翰先生</w:t>
      </w:r>
    </w:p>
    <w:p w:rsidR="006A394D" w:rsidRDefault="008C75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電話：</w:t>
      </w:r>
      <w:r>
        <w:rPr>
          <w:rFonts w:ascii="標楷體" w:eastAsia="標楷體" w:hAnsi="標楷體" w:cs="標楷體"/>
          <w:color w:val="000000"/>
          <w:sz w:val="26"/>
          <w:szCs w:val="26"/>
        </w:rPr>
        <w:t>(02)86925588</w:t>
      </w:r>
      <w:r>
        <w:rPr>
          <w:rFonts w:ascii="標楷體" w:eastAsia="標楷體" w:hAnsi="標楷體" w:cs="標楷體"/>
          <w:color w:val="000000"/>
          <w:sz w:val="26"/>
          <w:szCs w:val="26"/>
        </w:rPr>
        <w:t>分機</w:t>
      </w:r>
      <w:r>
        <w:rPr>
          <w:rFonts w:ascii="標楷體" w:eastAsia="標楷體" w:hAnsi="標楷體" w:cs="標楷體"/>
          <w:color w:val="000000"/>
          <w:sz w:val="26"/>
          <w:szCs w:val="26"/>
        </w:rPr>
        <w:t>5084</w:t>
      </w:r>
    </w:p>
    <w:p w:rsidR="006A394D" w:rsidRDefault="008C75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電子信箱：</w:t>
      </w:r>
      <w:r>
        <w:rPr>
          <w:rFonts w:ascii="標楷體" w:eastAsia="標楷體" w:hAnsi="標楷體" w:cs="標楷體"/>
          <w:color w:val="000000"/>
          <w:sz w:val="26"/>
          <w:szCs w:val="26"/>
        </w:rPr>
        <w:t>yuanhan.lee@udngroup.com</w:t>
      </w:r>
    </w:p>
    <w:p w:rsidR="006A394D" w:rsidRDefault="006A39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ascii="標楷體" w:eastAsia="標楷體" w:hAnsi="標楷體" w:cs="標楷體"/>
          <w:color w:val="000000"/>
          <w:sz w:val="26"/>
          <w:szCs w:val="26"/>
        </w:rPr>
      </w:pPr>
    </w:p>
    <w:sectPr w:rsidR="006A39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97" w:right="1440" w:bottom="1797" w:left="144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560" w:rsidRDefault="008C7560">
      <w:pPr>
        <w:spacing w:line="240" w:lineRule="auto"/>
        <w:ind w:left="0" w:hanging="2"/>
      </w:pPr>
      <w:r>
        <w:separator/>
      </w:r>
    </w:p>
  </w:endnote>
  <w:endnote w:type="continuationSeparator" w:id="0">
    <w:p w:rsidR="008C7560" w:rsidRDefault="008C756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94D" w:rsidRDefault="008C756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6A394D" w:rsidRDefault="006A394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94D" w:rsidRDefault="006A394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522" w:rsidRDefault="00F46522">
    <w:pPr>
      <w:pStyle w:val="a6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560" w:rsidRDefault="008C7560">
      <w:pPr>
        <w:spacing w:line="240" w:lineRule="auto"/>
        <w:ind w:left="0" w:hanging="2"/>
      </w:pPr>
      <w:r>
        <w:separator/>
      </w:r>
    </w:p>
  </w:footnote>
  <w:footnote w:type="continuationSeparator" w:id="0">
    <w:p w:rsidR="008C7560" w:rsidRDefault="008C756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522" w:rsidRDefault="00F46522">
    <w:pPr>
      <w:pStyle w:val="a8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522" w:rsidRDefault="00F46522">
    <w:pPr>
      <w:pStyle w:val="a8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522" w:rsidRDefault="00F46522">
    <w:pPr>
      <w:pStyle w:val="a8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0C69B4"/>
    <w:multiLevelType w:val="multilevel"/>
    <w:tmpl w:val="B8727650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5FD662C"/>
    <w:multiLevelType w:val="multilevel"/>
    <w:tmpl w:val="FA74EE5E"/>
    <w:lvl w:ilvl="0">
      <w:start w:val="1"/>
      <w:numFmt w:val="decimal"/>
      <w:lvlText w:val="（%1）"/>
      <w:lvlJc w:val="left"/>
      <w:pPr>
        <w:ind w:left="96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0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84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vertAlign w:val="baseline"/>
      </w:rPr>
    </w:lvl>
  </w:abstractNum>
  <w:abstractNum w:abstractNumId="2" w15:restartNumberingAfterBreak="0">
    <w:nsid w:val="38305A28"/>
    <w:multiLevelType w:val="multilevel"/>
    <w:tmpl w:val="E99A73A4"/>
    <w:lvl w:ilvl="0">
      <w:start w:val="1"/>
      <w:numFmt w:val="decimal"/>
      <w:lvlText w:val="%1、"/>
      <w:lvlJc w:val="left"/>
      <w:pPr>
        <w:ind w:left="426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06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386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66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346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26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06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786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266" w:hanging="480"/>
      </w:pPr>
      <w:rPr>
        <w:vertAlign w:val="baseline"/>
      </w:rPr>
    </w:lvl>
  </w:abstractNum>
  <w:abstractNum w:abstractNumId="3" w15:restartNumberingAfterBreak="0">
    <w:nsid w:val="678E7404"/>
    <w:multiLevelType w:val="multilevel"/>
    <w:tmpl w:val="219CB470"/>
    <w:lvl w:ilvl="0">
      <w:start w:val="1"/>
      <w:numFmt w:val="decimal"/>
      <w:lvlText w:val="%1."/>
      <w:lvlJc w:val="left"/>
      <w:pPr>
        <w:ind w:left="1813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2293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73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53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733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13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93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5173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653" w:hanging="480"/>
      </w:pPr>
      <w:rPr>
        <w:vertAlign w:val="baseline"/>
      </w:rPr>
    </w:lvl>
  </w:abstractNum>
  <w:abstractNum w:abstractNumId="4" w15:restartNumberingAfterBreak="0">
    <w:nsid w:val="6AEA6592"/>
    <w:multiLevelType w:val="multilevel"/>
    <w:tmpl w:val="D6A65656"/>
    <w:lvl w:ilvl="0">
      <w:start w:val="1"/>
      <w:numFmt w:val="decimal"/>
      <w:lvlText w:val="%1."/>
      <w:lvlJc w:val="left"/>
      <w:pPr>
        <w:ind w:left="1813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2293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73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53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733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13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93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5173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653" w:hanging="480"/>
      </w:pPr>
      <w:rPr>
        <w:vertAlign w:val="baseline"/>
      </w:rPr>
    </w:lvl>
  </w:abstractNum>
  <w:abstractNum w:abstractNumId="5" w15:restartNumberingAfterBreak="0">
    <w:nsid w:val="6DEF26FC"/>
    <w:multiLevelType w:val="multilevel"/>
    <w:tmpl w:val="AB649466"/>
    <w:lvl w:ilvl="0">
      <w:start w:val="1"/>
      <w:numFmt w:val="decimal"/>
      <w:lvlText w:val="（%1）"/>
      <w:lvlJc w:val="left"/>
      <w:pPr>
        <w:ind w:left="96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0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84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vertAlign w:val="baseline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94D"/>
    <w:rsid w:val="006A394D"/>
    <w:rsid w:val="007F04FF"/>
    <w:rsid w:val="008C7560"/>
    <w:rsid w:val="00CE1BFE"/>
    <w:rsid w:val="00F4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8BA54A-2E89-47E1-931B-026532D4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 Indent"/>
    <w:basedOn w:val="a"/>
    <w:pPr>
      <w:ind w:leftChars="200" w:left="1040" w:hangingChars="200" w:hanging="560"/>
    </w:pPr>
    <w:rPr>
      <w:sz w:val="28"/>
    </w:rPr>
  </w:style>
  <w:style w:type="character" w:styleId="a5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table" w:styleId="a7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character" w:styleId="aa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b">
    <w:name w:val="annotation text"/>
    <w:basedOn w:val="a"/>
  </w:style>
  <w:style w:type="character" w:customStyle="1" w:styleId="ac">
    <w:name w:val="註解文字 字元"/>
    <w:rPr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b/>
      <w:bCs/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f">
    <w:name w:val="Balloon Text"/>
    <w:basedOn w:val="a"/>
    <w:rPr>
      <w:rFonts w:ascii="Cambria" w:hAnsi="Cambria"/>
      <w:sz w:val="18"/>
      <w:szCs w:val="18"/>
    </w:rPr>
  </w:style>
  <w:style w:type="character" w:customStyle="1" w:styleId="af0">
    <w:name w:val="註解方塊文字 字元"/>
    <w:rPr>
      <w:rFonts w:ascii="Cambria" w:eastAsia="新細明體" w:hAnsi="Cambria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il">
    <w:name w:val="il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-11">
    <w:name w:val="彩色清單 - 輔色 11"/>
    <w:basedOn w:val="a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標楷體" w:hAnsi="標楷體" w:cs="標楷體"/>
      <w:color w:val="000000"/>
      <w:position w:val="-1"/>
      <w:sz w:val="24"/>
      <w:szCs w:val="24"/>
    </w:rPr>
  </w:style>
  <w:style w:type="character" w:styleId="af1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af2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a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boSRU9dkNtkCjfyRnjA9hsxv//w==">AMUW2mVy9ak9w12g/v/qeBE5Q1B2/GIwmP+jkpgW15o4S74bNrGwb+oO45V4sukxXW356dbBGOeasLbZuvypCM1e1iyU2Mzw0QCJR4LV0w2ZYZ+T1HmxskDojNN1uWQx5N8d9BcMLINB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熊佩鈴</cp:lastModifiedBy>
  <cp:revision>2</cp:revision>
  <dcterms:created xsi:type="dcterms:W3CDTF">2023-03-24T00:24:00Z</dcterms:created>
  <dcterms:modified xsi:type="dcterms:W3CDTF">2023-03-24T00:24:00Z</dcterms:modified>
</cp:coreProperties>
</file>