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C843" w14:textId="14E97E89" w:rsidR="0002446B" w:rsidRPr="003D661B" w:rsidRDefault="0002446B" w:rsidP="003D661B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D661B">
        <w:rPr>
          <w:rFonts w:ascii="標楷體" w:eastAsia="標楷體" w:hAnsi="標楷體"/>
          <w:b/>
          <w:bCs/>
          <w:sz w:val="32"/>
          <w:szCs w:val="32"/>
        </w:rPr>
        <w:t>第十五屆【台積電青年書法暨篆刻大賞】</w:t>
      </w:r>
    </w:p>
    <w:p w14:paraId="5316A73A" w14:textId="77777777" w:rsidR="0002446B" w:rsidRPr="003D661B" w:rsidRDefault="0002446B" w:rsidP="003D661B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D661B">
        <w:rPr>
          <w:rFonts w:ascii="標楷體" w:eastAsia="標楷體" w:hAnsi="標楷體"/>
          <w:b/>
          <w:bCs/>
          <w:sz w:val="32"/>
          <w:szCs w:val="32"/>
        </w:rPr>
        <w:t>創意書</w:t>
      </w:r>
      <w:r w:rsidRPr="003D661B">
        <w:rPr>
          <w:rFonts w:ascii="標楷體" w:eastAsia="標楷體" w:hAnsi="標楷體" w:hint="eastAsia"/>
          <w:b/>
          <w:bCs/>
          <w:sz w:val="32"/>
          <w:szCs w:val="32"/>
        </w:rPr>
        <w:t>篆</w:t>
      </w:r>
      <w:r w:rsidRPr="003D661B">
        <w:rPr>
          <w:rFonts w:ascii="標楷體" w:eastAsia="標楷體" w:hAnsi="標楷體"/>
          <w:b/>
          <w:bCs/>
          <w:sz w:val="32"/>
          <w:szCs w:val="32"/>
        </w:rPr>
        <w:t>教案 徵選辦法</w:t>
      </w:r>
    </w:p>
    <w:p w14:paraId="271A43B3" w14:textId="77777777" w:rsidR="0002446B" w:rsidRDefault="0002446B" w:rsidP="0002446B">
      <w:pPr>
        <w:pStyle w:val="-11"/>
        <w:ind w:leftChars="0" w:left="0"/>
        <w:jc w:val="both"/>
        <w:rPr>
          <w:rFonts w:ascii="Arial" w:eastAsia="標楷體" w:hAnsi="Arial" w:cs="Arial"/>
          <w:b/>
          <w:sz w:val="28"/>
          <w:szCs w:val="28"/>
        </w:rPr>
      </w:pPr>
    </w:p>
    <w:p w14:paraId="35A3E585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宗旨</w:t>
      </w:r>
    </w:p>
    <w:p w14:paraId="6BA901B2" w14:textId="1A209C02" w:rsidR="0002446B" w:rsidRDefault="0002446B" w:rsidP="0002446B">
      <w:pPr>
        <w:spacing w:afterLines="50" w:after="180" w:line="360" w:lineRule="exact"/>
        <w:ind w:leftChars="200" w:left="48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為鼓勵對</w:t>
      </w:r>
      <w:r>
        <w:rPr>
          <w:rFonts w:ascii="Arial" w:eastAsia="標楷體" w:hAnsi="Arial" w:cs="Arial" w:hint="eastAsia"/>
        </w:rPr>
        <w:t>漢字文化</w:t>
      </w:r>
      <w:r w:rsidRPr="00AC5274">
        <w:rPr>
          <w:rFonts w:ascii="Arial" w:eastAsia="標楷體" w:hAnsi="Arial" w:cs="Arial"/>
        </w:rPr>
        <w:t>有興趣的全國中學教師，以「</w:t>
      </w:r>
      <w:r w:rsidRPr="00AC5274">
        <w:rPr>
          <w:rFonts w:ascii="Arial" w:eastAsia="標楷體" w:hAnsi="Arial" w:cs="Arial"/>
        </w:rPr>
        <w:t>108</w:t>
      </w:r>
      <w:proofErr w:type="gramStart"/>
      <w:r w:rsidRPr="00AC5274">
        <w:rPr>
          <w:rFonts w:ascii="Arial" w:eastAsia="標楷體" w:hAnsi="Arial" w:cs="Arial"/>
        </w:rPr>
        <w:t>課綱</w:t>
      </w:r>
      <w:proofErr w:type="gramEnd"/>
      <w:r w:rsidRPr="00AC5274">
        <w:rPr>
          <w:rFonts w:ascii="Arial" w:eastAsia="標楷體" w:hAnsi="Arial" w:cs="Arial"/>
        </w:rPr>
        <w:t>」全人教育理念設計跨領域、</w:t>
      </w:r>
      <w:proofErr w:type="gramStart"/>
      <w:r w:rsidRPr="00AC5274">
        <w:rPr>
          <w:rFonts w:ascii="Arial" w:eastAsia="標楷體" w:hAnsi="Arial" w:cs="Arial"/>
        </w:rPr>
        <w:t>跨媒材</w:t>
      </w:r>
      <w:proofErr w:type="gramEnd"/>
      <w:r w:rsidRPr="00AC5274">
        <w:rPr>
          <w:rFonts w:ascii="Arial" w:eastAsia="標楷體" w:hAnsi="Arial" w:cs="Arial"/>
        </w:rPr>
        <w:t>的書法</w:t>
      </w:r>
      <w:r>
        <w:rPr>
          <w:rFonts w:ascii="Arial" w:eastAsia="標楷體" w:hAnsi="Arial" w:cs="Arial" w:hint="eastAsia"/>
        </w:rPr>
        <w:t>及篆刻</w:t>
      </w:r>
      <w:r w:rsidRPr="00AC5274">
        <w:rPr>
          <w:rFonts w:ascii="Arial" w:eastAsia="標楷體" w:hAnsi="Arial" w:cs="Arial"/>
        </w:rPr>
        <w:t>課程</w:t>
      </w:r>
      <w:r>
        <w:rPr>
          <w:rFonts w:ascii="Arial" w:eastAsia="標楷體" w:hAnsi="Arial" w:cs="Arial" w:hint="eastAsia"/>
        </w:rPr>
        <w:t>與活動</w:t>
      </w:r>
      <w:r w:rsidRPr="00AC5274">
        <w:rPr>
          <w:rFonts w:ascii="Arial" w:eastAsia="標楷體" w:hAnsi="Arial" w:cs="Arial"/>
        </w:rPr>
        <w:t>，深入傳統並融入當代精神，期望藉此引導學子感受</w:t>
      </w:r>
      <w:r>
        <w:rPr>
          <w:rFonts w:ascii="Arial" w:eastAsia="標楷體" w:hAnsi="Arial" w:cs="Arial" w:hint="eastAsia"/>
        </w:rPr>
        <w:t>漢字</w:t>
      </w:r>
      <w:r w:rsidRPr="00AC5274">
        <w:rPr>
          <w:rFonts w:ascii="Arial" w:eastAsia="標楷體" w:hAnsi="Arial" w:cs="Arial"/>
        </w:rPr>
        <w:t>藝術的豐富與多元面貌，並帶動校園的</w:t>
      </w:r>
      <w:r w:rsidR="001F4930">
        <w:rPr>
          <w:rFonts w:ascii="Arial" w:eastAsia="標楷體" w:hAnsi="Arial" w:cs="Arial" w:hint="eastAsia"/>
        </w:rPr>
        <w:t>書篆</w:t>
      </w:r>
      <w:r w:rsidRPr="00AC5274">
        <w:rPr>
          <w:rFonts w:ascii="Arial" w:eastAsia="標楷體" w:hAnsi="Arial" w:cs="Arial"/>
        </w:rPr>
        <w:t>學習風氣。</w:t>
      </w:r>
    </w:p>
    <w:p w14:paraId="4DB2F676" w14:textId="77777777" w:rsidR="0002446B" w:rsidRPr="00AC5274" w:rsidRDefault="0002446B" w:rsidP="0002446B">
      <w:pPr>
        <w:spacing w:afterLines="50" w:after="180" w:line="360" w:lineRule="exact"/>
        <w:ind w:leftChars="200" w:left="480"/>
        <w:rPr>
          <w:rFonts w:ascii="Arial" w:eastAsia="標楷體" w:hAnsi="Arial" w:cs="Arial"/>
          <w:color w:val="000000" w:themeColor="text1"/>
          <w:sz w:val="16"/>
          <w:szCs w:val="16"/>
        </w:rPr>
      </w:pPr>
    </w:p>
    <w:p w14:paraId="65A5DCD0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辦理單位</w:t>
      </w:r>
    </w:p>
    <w:p w14:paraId="26A75F6F" w14:textId="77777777" w:rsidR="003D661B" w:rsidRPr="00FD41CA" w:rsidRDefault="003D661B" w:rsidP="003D661B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主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r w:rsidRPr="00550801">
        <w:rPr>
          <w:rFonts w:ascii="Arial" w:eastAsia="標楷體" w:hAnsi="Arial" w:cs="Arial"/>
          <w:shd w:val="clear" w:color="auto" w:fill="FFFFFF"/>
        </w:rPr>
        <w:t>台積電文教基金會</w:t>
      </w:r>
    </w:p>
    <w:p w14:paraId="7E04DA5F" w14:textId="77777777" w:rsidR="003D661B" w:rsidRPr="000904EF" w:rsidRDefault="003D661B" w:rsidP="003D661B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904EF">
        <w:rPr>
          <w:rStyle w:val="apple-style-span"/>
          <w:rFonts w:ascii="Arial" w:eastAsia="標楷體" w:hAnsi="Arial" w:cs="Arial" w:hint="eastAsia"/>
        </w:rPr>
        <w:t>協</w:t>
      </w:r>
      <w:r>
        <w:rPr>
          <w:rStyle w:val="apple-style-span"/>
          <w:rFonts w:ascii="Arial" w:eastAsia="標楷體" w:hAnsi="Arial" w:cs="Arial" w:hint="eastAsia"/>
        </w:rPr>
        <w:t xml:space="preserve">    </w:t>
      </w:r>
      <w:r w:rsidRPr="000904EF">
        <w:rPr>
          <w:rStyle w:val="apple-style-span"/>
          <w:rFonts w:ascii="Arial" w:eastAsia="標楷體" w:hAnsi="Arial" w:cs="Arial" w:hint="eastAsia"/>
        </w:rPr>
        <w:t>辦</w:t>
      </w:r>
      <w:r w:rsidRPr="000904EF">
        <w:rPr>
          <w:rStyle w:val="apple-style-span"/>
          <w:rFonts w:ascii="Arial" w:eastAsia="標楷體" w:hAnsi="Arial" w:cs="Arial"/>
          <w:shd w:val="clear" w:color="auto" w:fill="FFFFFF"/>
        </w:rPr>
        <w:t>：</w:t>
      </w:r>
      <w:r w:rsidRPr="00550801">
        <w:rPr>
          <w:rFonts w:ascii="Arial" w:eastAsia="標楷體" w:hAnsi="Arial" w:cs="Arial" w:hint="eastAsia"/>
          <w:shd w:val="clear" w:color="auto" w:fill="FFFFFF"/>
        </w:rPr>
        <w:t>教育部國民及學前教育署普通型高級中等學校國語文學科中心</w:t>
      </w:r>
    </w:p>
    <w:p w14:paraId="1B3A5F6E" w14:textId="77777777" w:rsidR="003D661B" w:rsidRPr="000904EF" w:rsidRDefault="003D661B" w:rsidP="003D661B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 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Pr="00550801">
        <w:rPr>
          <w:rFonts w:ascii="Arial" w:eastAsia="標楷體" w:hAnsi="Arial" w:cs="Arial" w:hint="eastAsia"/>
          <w:shd w:val="clear" w:color="auto" w:fill="FFFFFF"/>
        </w:rPr>
        <w:t>教育部國民及學前教育署技術型高級中等學校國語文推動中心</w:t>
      </w:r>
    </w:p>
    <w:p w14:paraId="296BCE9D" w14:textId="77777777" w:rsidR="003D661B" w:rsidRDefault="003D661B" w:rsidP="003D661B">
      <w:pPr>
        <w:pStyle w:val="-11"/>
        <w:ind w:left="1632" w:hangingChars="480" w:hanging="1152"/>
        <w:jc w:val="both"/>
        <w:rPr>
          <w:rStyle w:val="a6"/>
          <w:rFonts w:ascii="Arial" w:eastAsia="標楷體" w:hAnsi="Arial" w:cs="Arial"/>
          <w:shd w:val="clear" w:color="auto" w:fill="FFFFFF"/>
        </w:rPr>
      </w:pP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0904EF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</w:t>
      </w:r>
      <w:r w:rsidRPr="00550801">
        <w:rPr>
          <w:rFonts w:ascii="Arial" w:eastAsia="標楷體" w:hAnsi="Arial" w:cs="Arial"/>
          <w:shd w:val="clear" w:color="auto" w:fill="FFFFFF"/>
        </w:rPr>
        <w:t>臺北市私立開平餐飲職業學校</w:t>
      </w:r>
    </w:p>
    <w:p w14:paraId="27E213BC" w14:textId="77777777" w:rsidR="003D661B" w:rsidRPr="000904EF" w:rsidRDefault="003D661B" w:rsidP="003D661B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50801">
        <w:rPr>
          <w:rStyle w:val="apple-style-span"/>
          <w:rFonts w:ascii="Arial" w:eastAsia="標楷體" w:hAnsi="Arial" w:cs="Arial"/>
          <w:shd w:val="clear" w:color="auto" w:fill="FFFFFF"/>
        </w:rPr>
        <w:t>媒體協辦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：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5</w:t>
      </w:r>
      <w:r>
        <w:rPr>
          <w:rStyle w:val="apple-style-span"/>
          <w:rFonts w:ascii="Arial" w:eastAsia="標楷體" w:hAnsi="Arial" w:cs="Arial"/>
          <w:shd w:val="clear" w:color="auto" w:fill="FFFFFF"/>
        </w:rPr>
        <w:t>00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輯</w:t>
      </w:r>
    </w:p>
    <w:p w14:paraId="271BDDB4" w14:textId="77777777" w:rsidR="003D661B" w:rsidRPr="00FD41CA" w:rsidRDefault="003D661B" w:rsidP="003D661B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執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</w:t>
      </w:r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行：</w:t>
      </w:r>
      <w:proofErr w:type="gramStart"/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若魚整合</w:t>
      </w:r>
      <w:proofErr w:type="gramEnd"/>
      <w:r w:rsidRPr="00FD41CA">
        <w:rPr>
          <w:rStyle w:val="apple-style-span"/>
          <w:rFonts w:ascii="Arial" w:eastAsia="標楷體" w:hAnsi="Arial" w:cs="Arial"/>
          <w:shd w:val="clear" w:color="auto" w:fill="FFFFFF"/>
        </w:rPr>
        <w:t>行銷</w:t>
      </w:r>
    </w:p>
    <w:p w14:paraId="05CF8B89" w14:textId="77777777" w:rsidR="0002446B" w:rsidRPr="003D661B" w:rsidRDefault="0002446B" w:rsidP="0002446B">
      <w:pPr>
        <w:ind w:leftChars="200" w:left="480"/>
        <w:rPr>
          <w:rFonts w:ascii="Arial" w:eastAsia="標楷體" w:hAnsi="Arial" w:cs="Arial"/>
        </w:rPr>
      </w:pPr>
    </w:p>
    <w:p w14:paraId="0628CB68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參與資格</w:t>
      </w:r>
    </w:p>
    <w:p w14:paraId="661016F1" w14:textId="77777777" w:rsidR="0002446B" w:rsidRPr="002776E7" w:rsidRDefault="0002446B" w:rsidP="0002446B">
      <w:pPr>
        <w:numPr>
          <w:ilvl w:val="0"/>
          <w:numId w:val="3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2776E7">
        <w:rPr>
          <w:rStyle w:val="apple-style-span"/>
          <w:rFonts w:ascii="Arial" w:eastAsia="標楷體" w:hAnsi="Arial" w:cs="Arial"/>
          <w:shd w:val="clear" w:color="auto" w:fill="FFFFFF"/>
        </w:rPr>
        <w:t>凡中華民國各國中、高中、高職、五專，對推廣書法及篆刻創意教學有興趣之教師（含專任、兼任、代理、代課、實習等）均可報名參加。</w:t>
      </w:r>
    </w:p>
    <w:p w14:paraId="124D044E" w14:textId="77777777" w:rsidR="0002446B" w:rsidRDefault="0002446B" w:rsidP="0002446B">
      <w:pPr>
        <w:numPr>
          <w:ilvl w:val="0"/>
          <w:numId w:val="3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2776E7">
        <w:rPr>
          <w:rStyle w:val="apple-style-span"/>
          <w:rFonts w:ascii="Arial" w:eastAsia="標楷體" w:hAnsi="Arial" w:cs="Arial"/>
          <w:shd w:val="clear" w:color="auto" w:fill="FFFFFF"/>
        </w:rPr>
        <w:t>每件教案限定至多</w:t>
      </w:r>
      <w:r w:rsidRPr="002776E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2776E7">
        <w:rPr>
          <w:rStyle w:val="apple-style-span"/>
          <w:rFonts w:ascii="Arial" w:eastAsia="標楷體" w:hAnsi="Arial" w:cs="Arial"/>
          <w:shd w:val="clear" w:color="auto" w:fill="FFFFFF"/>
        </w:rPr>
        <w:t>位教師合作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提案</w:t>
      </w:r>
      <w:r w:rsidRPr="002776E7">
        <w:rPr>
          <w:rStyle w:val="apple-style-span"/>
          <w:rFonts w:ascii="Arial" w:eastAsia="標楷體" w:hAnsi="Arial" w:cs="Arial"/>
          <w:shd w:val="clear" w:color="auto" w:fill="FFFFFF"/>
        </w:rPr>
        <w:t>設計與執行，每位教師不限投稿件數。</w:t>
      </w:r>
    </w:p>
    <w:p w14:paraId="2FAAD544" w14:textId="77777777" w:rsidR="0002446B" w:rsidRPr="002776E7" w:rsidRDefault="0002446B" w:rsidP="0002446B">
      <w:pPr>
        <w:ind w:left="85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</w:p>
    <w:p w14:paraId="47C45CA2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教案設計原則</w:t>
      </w:r>
    </w:p>
    <w:p w14:paraId="53227EE7" w14:textId="77777777" w:rsidR="0002446B" w:rsidRDefault="0002446B" w:rsidP="0002446B">
      <w:pPr>
        <w:numPr>
          <w:ilvl w:val="0"/>
          <w:numId w:val="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6F5F57">
        <w:rPr>
          <w:rStyle w:val="apple-style-span"/>
          <w:rFonts w:ascii="Arial" w:eastAsia="標楷體" w:hAnsi="Arial" w:cs="Arial" w:hint="eastAsia"/>
          <w:shd w:val="clear" w:color="auto" w:fill="FFFFFF"/>
        </w:rPr>
        <w:t>以</w:t>
      </w:r>
      <w:r w:rsidRPr="00C34272">
        <w:rPr>
          <w:rStyle w:val="apple-style-span"/>
          <w:rFonts w:ascii="Arial" w:eastAsia="標楷體" w:hAnsi="Arial" w:cs="Arial" w:hint="eastAsia"/>
          <w:shd w:val="clear" w:color="auto" w:fill="FFFFFF"/>
        </w:rPr>
        <w:t>「飲食文化」為主題方向，</w:t>
      </w:r>
      <w:r w:rsidRPr="006F5F57">
        <w:rPr>
          <w:rStyle w:val="apple-style-span"/>
          <w:rFonts w:ascii="Arial" w:eastAsia="標楷體" w:hAnsi="Arial" w:cs="Arial"/>
          <w:shd w:val="clear" w:color="auto" w:fill="FFFFFF"/>
        </w:rPr>
        <w:t>設計具備原創精神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、</w:t>
      </w:r>
      <w:proofErr w:type="gramStart"/>
      <w:r>
        <w:rPr>
          <w:rStyle w:val="apple-style-span"/>
          <w:rFonts w:ascii="Arial" w:eastAsia="標楷體" w:hAnsi="Arial" w:cs="Arial" w:hint="eastAsia"/>
          <w:shd w:val="clear" w:color="auto" w:fill="FFFFFF"/>
        </w:rPr>
        <w:t>跨域概念</w:t>
      </w:r>
      <w:proofErr w:type="gramEnd"/>
      <w:r>
        <w:rPr>
          <w:rStyle w:val="apple-style-span"/>
          <w:rFonts w:ascii="Arial" w:eastAsia="標楷體" w:hAnsi="Arial" w:cs="Arial" w:hint="eastAsia"/>
          <w:shd w:val="clear" w:color="auto" w:fill="FFFFFF"/>
        </w:rPr>
        <w:t>、趣味性之創意教案。</w:t>
      </w:r>
    </w:p>
    <w:p w14:paraId="6D6B4BC4" w14:textId="0C688E0D" w:rsidR="0002446B" w:rsidRPr="006F5F57" w:rsidRDefault="0002446B" w:rsidP="0002446B">
      <w:pPr>
        <w:numPr>
          <w:ilvl w:val="0"/>
          <w:numId w:val="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教案內容必須</w:t>
      </w:r>
      <w:r w:rsidRPr="006F5F57">
        <w:rPr>
          <w:rStyle w:val="apple-style-span"/>
          <w:rFonts w:ascii="Arial" w:eastAsia="標楷體" w:hAnsi="Arial" w:cs="Arial"/>
          <w:shd w:val="clear" w:color="auto" w:fill="FFFFFF"/>
        </w:rPr>
        <w:t>以國中、高中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職</w:t>
      </w:r>
      <w:r w:rsidRPr="006F5F57">
        <w:rPr>
          <w:rStyle w:val="apple-style-span"/>
          <w:rFonts w:ascii="Arial" w:eastAsia="標楷體" w:hAnsi="Arial" w:cs="Arial"/>
          <w:shd w:val="clear" w:color="auto" w:fill="FFFFFF"/>
        </w:rPr>
        <w:t>年齡層學生為主要對象，設計</w:t>
      </w:r>
      <w:r w:rsidRPr="006F5F57">
        <w:rPr>
          <w:rStyle w:val="apple-style-span"/>
          <w:rFonts w:ascii="Arial" w:eastAsia="標楷體" w:hAnsi="Arial" w:cs="Arial"/>
          <w:shd w:val="clear" w:color="auto" w:fill="FFFFFF"/>
        </w:rPr>
        <w:t>15</w:t>
      </w:r>
      <w:r w:rsidRPr="006F5F57">
        <w:rPr>
          <w:rStyle w:val="apple-style-span"/>
          <w:rFonts w:ascii="Arial" w:eastAsia="標楷體" w:hAnsi="Arial" w:cs="Arial"/>
          <w:shd w:val="clear" w:color="auto" w:fill="FFFFFF"/>
        </w:rPr>
        <w:t>人以上的書法或篆刻創作工作坊，可</w:t>
      </w:r>
      <w:r w:rsidR="001B6C6A">
        <w:rPr>
          <w:rStyle w:val="apple-style-span"/>
          <w:rFonts w:ascii="Arial" w:eastAsia="標楷體" w:hAnsi="Arial" w:cs="Arial" w:hint="eastAsia"/>
          <w:shd w:val="clear" w:color="auto" w:fill="FFFFFF"/>
        </w:rPr>
        <w:t>設計</w:t>
      </w:r>
      <w:r w:rsidRPr="006F5F57">
        <w:rPr>
          <w:rStyle w:val="apple-style-span"/>
          <w:rFonts w:ascii="Arial" w:eastAsia="標楷體" w:hAnsi="Arial" w:cs="Arial"/>
          <w:shd w:val="clear" w:color="auto" w:fill="FFFFFF"/>
        </w:rPr>
        <w:t>為同學單人或小組參與創作體驗。</w:t>
      </w:r>
    </w:p>
    <w:p w14:paraId="484694F7" w14:textId="77777777" w:rsidR="0002446B" w:rsidRPr="009B2DA6" w:rsidRDefault="0002446B" w:rsidP="0002446B">
      <w:pPr>
        <w:numPr>
          <w:ilvl w:val="0"/>
          <w:numId w:val="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不限教案中所使用教具、教材、用品之材質與形式，期望能引導同學展現創意，並能啟發、延續對漢字的認識與學習興趣。</w:t>
      </w:r>
    </w:p>
    <w:p w14:paraId="56CD9DD2" w14:textId="77777777" w:rsidR="0002446B" w:rsidRPr="00D10970" w:rsidRDefault="0002446B" w:rsidP="0002446B">
      <w:pPr>
        <w:numPr>
          <w:ilvl w:val="0"/>
          <w:numId w:val="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教案操作</w:t>
      </w: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的內容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和</w:t>
      </w: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步驟，必須符合學生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的</w:t>
      </w: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能力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與</w:t>
      </w: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生活經驗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、</w:t>
      </w:r>
      <w:r w:rsidRPr="00D10970">
        <w:rPr>
          <w:rStyle w:val="apple-style-span"/>
          <w:rFonts w:ascii="Arial" w:eastAsia="標楷體" w:hAnsi="Arial" w:cs="Arial"/>
          <w:shd w:val="clear" w:color="auto" w:fill="FFFFFF"/>
        </w:rPr>
        <w:t>可行性高且易於推廣。</w:t>
      </w:r>
    </w:p>
    <w:p w14:paraId="292C762E" w14:textId="77777777" w:rsidR="0002446B" w:rsidRDefault="0002446B" w:rsidP="0002446B">
      <w:pPr>
        <w:numPr>
          <w:ilvl w:val="0"/>
          <w:numId w:val="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教案執行必須於校內以課堂、社團或課後活動形式舉辦，必須為</w:t>
      </w: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15</w:t>
      </w:r>
      <w:r w:rsidRPr="009B2DA6">
        <w:rPr>
          <w:rStyle w:val="apple-style-span"/>
          <w:rFonts w:ascii="Arial" w:eastAsia="標楷體" w:hAnsi="Arial" w:cs="Arial"/>
          <w:shd w:val="clear" w:color="auto" w:fill="FFFFFF"/>
        </w:rPr>
        <w:t>人以上的教學現場，學員必須為校內學生。</w:t>
      </w:r>
    </w:p>
    <w:p w14:paraId="29BE83FA" w14:textId="77777777" w:rsidR="0002446B" w:rsidRPr="009B2DA6" w:rsidRDefault="0002446B" w:rsidP="0002446B">
      <w:pPr>
        <w:ind w:left="85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</w:p>
    <w:p w14:paraId="0CD9C951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補助與獎勵</w:t>
      </w:r>
    </w:p>
    <w:p w14:paraId="1A0CE472" w14:textId="77777777" w:rsidR="0002446B" w:rsidRPr="00DC7EC6" w:rsidRDefault="0002446B" w:rsidP="0002446B">
      <w:pPr>
        <w:numPr>
          <w:ilvl w:val="0"/>
          <w:numId w:val="5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提案階段：請於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111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A1F81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21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日（一）前提交提案，將遴選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6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件優秀教案給予教材、用品等費用補助共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3,000</w:t>
      </w: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元。</w:t>
      </w:r>
    </w:p>
    <w:p w14:paraId="7BA4AFD8" w14:textId="77777777" w:rsidR="0002446B" w:rsidRPr="00DC7EC6" w:rsidRDefault="0002446B" w:rsidP="0002446B">
      <w:pPr>
        <w:numPr>
          <w:ilvl w:val="0"/>
          <w:numId w:val="5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DC7EC6">
        <w:rPr>
          <w:rStyle w:val="apple-style-span"/>
          <w:rFonts w:ascii="Arial" w:eastAsia="標楷體" w:hAnsi="Arial" w:cs="Arial"/>
          <w:shd w:val="clear" w:color="auto" w:fill="FFFFFF"/>
        </w:rPr>
        <w:t>結案階段：</w:t>
      </w:r>
    </w:p>
    <w:p w14:paraId="77FAE7C7" w14:textId="77777777" w:rsidR="0002446B" w:rsidRPr="00AC5274" w:rsidRDefault="0002446B" w:rsidP="0002446B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  <w:color w:val="000000" w:themeColor="text1"/>
        </w:rPr>
        <w:t xml:space="preserve">(1) </w:t>
      </w:r>
      <w:r>
        <w:rPr>
          <w:rFonts w:ascii="Arial" w:eastAsia="標楷體" w:hAnsi="Arial" w:cs="Arial" w:hint="eastAsia"/>
          <w:color w:val="000000" w:themeColor="text1"/>
        </w:rPr>
        <w:t>獲選之優秀</w:t>
      </w:r>
      <w:r w:rsidRPr="00AC5274">
        <w:rPr>
          <w:rFonts w:ascii="Arial" w:eastAsia="標楷體" w:hAnsi="Arial" w:cs="Arial"/>
          <w:color w:val="000000" w:themeColor="text1"/>
        </w:rPr>
        <w:t>教案</w:t>
      </w:r>
      <w:r>
        <w:rPr>
          <w:rFonts w:ascii="Arial" w:eastAsia="標楷體" w:hAnsi="Arial" w:cs="Arial" w:hint="eastAsia"/>
          <w:color w:val="000000" w:themeColor="text1"/>
        </w:rPr>
        <w:t>必</w:t>
      </w:r>
      <w:r w:rsidRPr="00AC5274">
        <w:rPr>
          <w:rFonts w:ascii="Arial" w:eastAsia="標楷體" w:hAnsi="Arial" w:cs="Arial"/>
          <w:color w:val="000000" w:themeColor="text1"/>
        </w:rPr>
        <w:t>須</w:t>
      </w:r>
      <w:r w:rsidRPr="001424E6">
        <w:rPr>
          <w:rFonts w:ascii="Arial" w:eastAsia="標楷體" w:hAnsi="Arial" w:cs="Arial"/>
          <w:color w:val="000000" w:themeColor="text1"/>
        </w:rPr>
        <w:t>於</w:t>
      </w:r>
      <w:r w:rsidRPr="001424E6">
        <w:rPr>
          <w:rFonts w:ascii="Arial" w:eastAsia="標楷體" w:hAnsi="Arial" w:cs="Arial"/>
          <w:color w:val="000000" w:themeColor="text1"/>
        </w:rPr>
        <w:t>111</w:t>
      </w:r>
      <w:r w:rsidRPr="001424E6">
        <w:rPr>
          <w:rFonts w:ascii="Arial" w:eastAsia="標楷體" w:hAnsi="Arial" w:cs="Arial"/>
          <w:color w:val="000000" w:themeColor="text1"/>
        </w:rPr>
        <w:t>年</w:t>
      </w:r>
      <w:r w:rsidRPr="001424E6">
        <w:rPr>
          <w:rFonts w:ascii="Arial" w:eastAsia="標楷體" w:hAnsi="Arial" w:cs="Arial"/>
          <w:color w:val="000000" w:themeColor="text1"/>
        </w:rPr>
        <w:t>12</w:t>
      </w:r>
      <w:r w:rsidRPr="001424E6">
        <w:rPr>
          <w:rFonts w:ascii="Arial" w:eastAsia="標楷體" w:hAnsi="Arial" w:cs="Arial"/>
          <w:color w:val="000000" w:themeColor="text1"/>
        </w:rPr>
        <w:t>月</w:t>
      </w:r>
      <w:r w:rsidRPr="001424E6">
        <w:rPr>
          <w:rFonts w:ascii="Arial" w:eastAsia="標楷體" w:hAnsi="Arial" w:cs="Arial"/>
          <w:color w:val="000000" w:themeColor="text1"/>
        </w:rPr>
        <w:t>30</w:t>
      </w:r>
      <w:r w:rsidRPr="001424E6">
        <w:rPr>
          <w:rFonts w:ascii="Arial" w:eastAsia="標楷體" w:hAnsi="Arial" w:cs="Arial"/>
          <w:color w:val="000000" w:themeColor="text1"/>
        </w:rPr>
        <w:t>日（五）前於校內執行完成。</w:t>
      </w:r>
    </w:p>
    <w:p w14:paraId="6F9AB64D" w14:textId="77777777" w:rsidR="0002446B" w:rsidRPr="00AC5274" w:rsidRDefault="0002446B" w:rsidP="0002446B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  <w:color w:val="000000" w:themeColor="text1"/>
        </w:rPr>
        <w:lastRenderedPageBreak/>
        <w:t xml:space="preserve">(2) </w:t>
      </w:r>
      <w:r>
        <w:rPr>
          <w:rFonts w:ascii="Arial" w:eastAsia="標楷體" w:hAnsi="Arial" w:cs="Arial" w:hint="eastAsia"/>
          <w:color w:val="000000" w:themeColor="text1"/>
        </w:rPr>
        <w:t>執行完成之優秀教案必須於</w:t>
      </w:r>
      <w:r w:rsidRPr="001424E6">
        <w:rPr>
          <w:rFonts w:ascii="Arial" w:eastAsia="標楷體" w:hAnsi="Arial" w:cs="Arial"/>
          <w:color w:val="000000" w:themeColor="text1"/>
        </w:rPr>
        <w:t>11</w:t>
      </w:r>
      <w:r>
        <w:rPr>
          <w:rFonts w:ascii="Arial" w:eastAsia="標楷體" w:hAnsi="Arial" w:cs="Arial"/>
          <w:color w:val="000000" w:themeColor="text1"/>
        </w:rPr>
        <w:t>2</w:t>
      </w:r>
      <w:r w:rsidRPr="001424E6">
        <w:rPr>
          <w:rFonts w:ascii="Arial" w:eastAsia="標楷體" w:hAnsi="Arial" w:cs="Arial"/>
          <w:color w:val="000000" w:themeColor="text1"/>
        </w:rPr>
        <w:t>年</w:t>
      </w:r>
      <w:r w:rsidRPr="001424E6">
        <w:rPr>
          <w:rFonts w:ascii="Arial" w:eastAsia="標楷體" w:hAnsi="Arial" w:cs="Arial"/>
          <w:color w:val="000000" w:themeColor="text1"/>
        </w:rPr>
        <w:t>1</w:t>
      </w:r>
      <w:r w:rsidRPr="001424E6">
        <w:rPr>
          <w:rFonts w:ascii="Arial" w:eastAsia="標楷體" w:hAnsi="Arial" w:cs="Arial"/>
          <w:color w:val="000000" w:themeColor="text1"/>
        </w:rPr>
        <w:t>月</w:t>
      </w:r>
      <w:r>
        <w:rPr>
          <w:rFonts w:ascii="Arial" w:eastAsia="標楷體" w:hAnsi="Arial" w:cs="Arial" w:hint="eastAsia"/>
          <w:color w:val="000000" w:themeColor="text1"/>
        </w:rPr>
        <w:t>1</w:t>
      </w:r>
      <w:r w:rsidRPr="001424E6">
        <w:rPr>
          <w:rFonts w:ascii="Arial" w:eastAsia="標楷體" w:hAnsi="Arial" w:cs="Arial"/>
          <w:color w:val="000000" w:themeColor="text1"/>
        </w:rPr>
        <w:t>3</w:t>
      </w:r>
      <w:r w:rsidRPr="001424E6">
        <w:rPr>
          <w:rFonts w:ascii="Arial" w:eastAsia="標楷體" w:hAnsi="Arial" w:cs="Arial"/>
          <w:color w:val="000000" w:themeColor="text1"/>
        </w:rPr>
        <w:t>日（五）</w:t>
      </w:r>
      <w:r w:rsidRPr="00AC5274">
        <w:rPr>
          <w:rFonts w:ascii="Arial" w:eastAsia="標楷體" w:hAnsi="Arial" w:cs="Arial"/>
          <w:color w:val="000000" w:themeColor="text1"/>
        </w:rPr>
        <w:t>完成結案回報，將提供以下針對教師及同學的獎勵：</w:t>
      </w:r>
    </w:p>
    <w:p w14:paraId="1D508F4D" w14:textId="77777777" w:rsidR="0002446B" w:rsidRPr="00AC5274" w:rsidRDefault="0002446B" w:rsidP="0002446B">
      <w:pPr>
        <w:pStyle w:val="a"/>
        <w:numPr>
          <w:ilvl w:val="0"/>
          <w:numId w:val="2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  <w:color w:val="000000" w:themeColor="text1"/>
        </w:rPr>
        <w:t>補助</w:t>
      </w:r>
      <w:r w:rsidRPr="00AC5274">
        <w:rPr>
          <w:rFonts w:ascii="Arial" w:eastAsia="標楷體" w:hAnsi="Arial" w:cs="Arial"/>
          <w:color w:val="000000" w:themeColor="text1"/>
        </w:rPr>
        <w:t>3,000</w:t>
      </w:r>
      <w:r w:rsidRPr="00AC5274">
        <w:rPr>
          <w:rFonts w:ascii="Arial" w:eastAsia="標楷體" w:hAnsi="Arial" w:cs="Arial"/>
          <w:color w:val="000000" w:themeColor="text1"/>
        </w:rPr>
        <w:t>元獎勵金，由老師運用於</w:t>
      </w:r>
      <w:r>
        <w:rPr>
          <w:rFonts w:ascii="Arial" w:eastAsia="標楷體" w:hAnsi="Arial" w:cs="Arial" w:hint="eastAsia"/>
          <w:color w:val="000000" w:themeColor="text1"/>
        </w:rPr>
        <w:t>獎</w:t>
      </w:r>
      <w:r w:rsidRPr="00AC5274">
        <w:rPr>
          <w:rFonts w:ascii="Arial" w:eastAsia="標楷體" w:hAnsi="Arial" w:cs="Arial"/>
          <w:color w:val="000000" w:themeColor="text1"/>
        </w:rPr>
        <w:t>勵優秀同學</w:t>
      </w:r>
      <w:r>
        <w:rPr>
          <w:rFonts w:ascii="Arial" w:eastAsia="標楷體" w:hAnsi="Arial" w:cs="Arial" w:hint="eastAsia"/>
          <w:color w:val="000000" w:themeColor="text1"/>
        </w:rPr>
        <w:t>或小組</w:t>
      </w:r>
      <w:r w:rsidRPr="00AC5274">
        <w:rPr>
          <w:rFonts w:ascii="Arial" w:eastAsia="標楷體" w:hAnsi="Arial" w:cs="Arial"/>
          <w:color w:val="000000" w:themeColor="text1"/>
        </w:rPr>
        <w:t>。</w:t>
      </w:r>
    </w:p>
    <w:p w14:paraId="36964308" w14:textId="77777777" w:rsidR="0002446B" w:rsidRDefault="0002446B" w:rsidP="0002446B">
      <w:pPr>
        <w:pStyle w:val="a"/>
        <w:numPr>
          <w:ilvl w:val="0"/>
          <w:numId w:val="2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  <w:color w:val="000000" w:themeColor="text1"/>
        </w:rPr>
        <w:t>活動成果將收錄於「第十五屆台積電青年書法暨篆刻大賞」得獎作品專輯中。</w:t>
      </w:r>
    </w:p>
    <w:p w14:paraId="3D965D60" w14:textId="77777777" w:rsidR="0002446B" w:rsidRPr="00AC5274" w:rsidRDefault="0002446B" w:rsidP="0002446B">
      <w:pPr>
        <w:pStyle w:val="a"/>
        <w:numPr>
          <w:ilvl w:val="0"/>
          <w:numId w:val="2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</w:rPr>
        <w:t>將</w:t>
      </w:r>
      <w:r>
        <w:rPr>
          <w:rFonts w:ascii="Arial" w:eastAsia="標楷體" w:hAnsi="Arial" w:cs="Arial" w:hint="eastAsia"/>
        </w:rPr>
        <w:t>針對優秀教案之提案與執行教師，於</w:t>
      </w:r>
      <w:r w:rsidRPr="00AC5274">
        <w:rPr>
          <w:rFonts w:ascii="Arial" w:eastAsia="標楷體" w:hAnsi="Arial" w:cs="Arial"/>
        </w:rPr>
        <w:t>112</w:t>
      </w:r>
      <w:r w:rsidRPr="00AC5274">
        <w:rPr>
          <w:rFonts w:ascii="Arial" w:eastAsia="標楷體" w:hAnsi="Arial" w:cs="Arial"/>
        </w:rPr>
        <w:t>年</w:t>
      </w:r>
      <w:r w:rsidRPr="00AC5274">
        <w:rPr>
          <w:rFonts w:ascii="Arial" w:eastAsia="標楷體" w:hAnsi="Arial" w:cs="Arial"/>
        </w:rPr>
        <w:t>3</w:t>
      </w:r>
      <w:r w:rsidRPr="00AC5274">
        <w:rPr>
          <w:rFonts w:ascii="Arial" w:eastAsia="標楷體" w:hAnsi="Arial" w:cs="Arial"/>
        </w:rPr>
        <w:t>月</w:t>
      </w:r>
      <w:r w:rsidRPr="00AC5274">
        <w:rPr>
          <w:rFonts w:ascii="Arial" w:eastAsia="標楷體" w:hAnsi="Arial" w:cs="Arial"/>
        </w:rPr>
        <w:t>18</w:t>
      </w:r>
      <w:r w:rsidRPr="00AC5274">
        <w:rPr>
          <w:rFonts w:ascii="Arial" w:eastAsia="標楷體" w:hAnsi="Arial" w:cs="Arial"/>
        </w:rPr>
        <w:t>日（六）舉行之頒獎典禮</w:t>
      </w:r>
      <w:r>
        <w:rPr>
          <w:rFonts w:ascii="Arial" w:eastAsia="標楷體" w:hAnsi="Arial" w:cs="Arial" w:hint="eastAsia"/>
        </w:rPr>
        <w:t>中</w:t>
      </w:r>
      <w:r w:rsidRPr="00AC5274">
        <w:rPr>
          <w:rFonts w:ascii="Arial" w:eastAsia="標楷體" w:hAnsi="Arial" w:cs="Arial"/>
        </w:rPr>
        <w:t>公開表揚</w:t>
      </w:r>
      <w:r>
        <w:rPr>
          <w:rFonts w:ascii="Arial" w:eastAsia="標楷體" w:hAnsi="Arial" w:cs="Arial" w:hint="eastAsia"/>
        </w:rPr>
        <w:t>，並分別致贈獎狀乙張、得獎專輯乙本</w:t>
      </w:r>
      <w:r w:rsidRPr="00AC5274">
        <w:rPr>
          <w:rFonts w:ascii="Arial" w:eastAsia="標楷體" w:hAnsi="Arial" w:cs="Arial"/>
        </w:rPr>
        <w:t>。</w:t>
      </w:r>
    </w:p>
    <w:p w14:paraId="4C89130D" w14:textId="77777777" w:rsidR="0002446B" w:rsidRPr="00AC5274" w:rsidRDefault="0002446B" w:rsidP="0002446B">
      <w:pPr>
        <w:pStyle w:val="a"/>
        <w:numPr>
          <w:ilvl w:val="0"/>
          <w:numId w:val="2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  <w:color w:val="000000" w:themeColor="text1"/>
        </w:rPr>
        <w:t>另</w:t>
      </w:r>
      <w:r>
        <w:rPr>
          <w:rFonts w:ascii="Arial" w:eastAsia="標楷體" w:hAnsi="Arial" w:cs="Arial" w:hint="eastAsia"/>
          <w:color w:val="000000" w:themeColor="text1"/>
        </w:rPr>
        <w:t>提供</w:t>
      </w:r>
      <w:r w:rsidRPr="00AC5274">
        <w:rPr>
          <w:rFonts w:ascii="Arial" w:eastAsia="標楷體" w:hAnsi="Arial" w:cs="Arial"/>
          <w:color w:val="000000" w:themeColor="text1"/>
        </w:rPr>
        <w:t>優秀同學</w:t>
      </w:r>
      <w:r>
        <w:rPr>
          <w:rFonts w:ascii="Arial" w:eastAsia="標楷體" w:hAnsi="Arial" w:cs="Arial" w:hint="eastAsia"/>
          <w:color w:val="000000" w:themeColor="text1"/>
        </w:rPr>
        <w:t>或小組</w:t>
      </w:r>
      <w:r w:rsidRPr="00AC5274">
        <w:rPr>
          <w:rFonts w:ascii="Arial" w:eastAsia="標楷體" w:hAnsi="Arial" w:cs="Arial"/>
          <w:color w:val="000000" w:themeColor="text1"/>
        </w:rPr>
        <w:t>獎狀</w:t>
      </w:r>
      <w:r>
        <w:rPr>
          <w:rFonts w:ascii="Arial" w:eastAsia="標楷體" w:hAnsi="Arial" w:cs="Arial" w:hint="eastAsia"/>
          <w:color w:val="000000" w:themeColor="text1"/>
        </w:rPr>
        <w:t>共</w:t>
      </w:r>
      <w:r w:rsidRPr="00AC5274">
        <w:rPr>
          <w:rFonts w:ascii="Arial" w:eastAsia="標楷體" w:hAnsi="Arial" w:cs="Arial"/>
          <w:color w:val="000000" w:themeColor="text1"/>
        </w:rPr>
        <w:t>5</w:t>
      </w:r>
      <w:r w:rsidRPr="00AC5274">
        <w:rPr>
          <w:rFonts w:ascii="Arial" w:eastAsia="標楷體" w:hAnsi="Arial" w:cs="Arial"/>
          <w:color w:val="000000" w:themeColor="text1"/>
        </w:rPr>
        <w:t>張</w:t>
      </w:r>
      <w:r>
        <w:rPr>
          <w:rFonts w:ascii="Arial" w:eastAsia="標楷體" w:hAnsi="Arial" w:cs="Arial" w:hint="eastAsia"/>
          <w:color w:val="000000" w:themeColor="text1"/>
        </w:rPr>
        <w:t>，建議可於校內公開表揚</w:t>
      </w:r>
      <w:r w:rsidRPr="00AC5274">
        <w:rPr>
          <w:rFonts w:ascii="Arial" w:eastAsia="標楷體" w:hAnsi="Arial" w:cs="Arial"/>
          <w:color w:val="000000" w:themeColor="text1"/>
        </w:rPr>
        <w:t>。</w:t>
      </w:r>
    </w:p>
    <w:p w14:paraId="41ACB822" w14:textId="77777777" w:rsidR="0002446B" w:rsidRPr="005940A9" w:rsidRDefault="0002446B" w:rsidP="0002446B">
      <w:pPr>
        <w:pStyle w:val="a"/>
        <w:numPr>
          <w:ilvl w:val="0"/>
          <w:numId w:val="2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5940A9">
        <w:rPr>
          <w:rFonts w:ascii="Arial" w:eastAsia="標楷體" w:hAnsi="Arial" w:cs="Arial" w:hint="eastAsia"/>
          <w:color w:val="000000" w:themeColor="text1"/>
        </w:rPr>
        <w:t>如</w:t>
      </w:r>
      <w:r w:rsidRPr="005940A9">
        <w:rPr>
          <w:rFonts w:ascii="Arial" w:eastAsia="標楷體" w:hAnsi="Arial" w:cs="Arial"/>
          <w:color w:val="000000" w:themeColor="text1"/>
        </w:rPr>
        <w:t>優秀</w:t>
      </w:r>
      <w:r w:rsidRPr="005940A9">
        <w:rPr>
          <w:rFonts w:ascii="Arial" w:eastAsia="標楷體" w:hAnsi="Arial" w:cs="Arial"/>
        </w:rPr>
        <w:t>作品</w:t>
      </w:r>
      <w:r w:rsidRPr="005940A9">
        <w:rPr>
          <w:rFonts w:ascii="Arial" w:eastAsia="標楷體" w:hAnsi="Arial" w:cs="Arial" w:hint="eastAsia"/>
        </w:rPr>
        <w:t>適合展覽呈現，</w:t>
      </w:r>
      <w:r>
        <w:rPr>
          <w:rFonts w:ascii="Arial" w:eastAsia="標楷體" w:hAnsi="Arial" w:cs="Arial" w:hint="eastAsia"/>
        </w:rPr>
        <w:t>有機會</w:t>
      </w:r>
      <w:r w:rsidRPr="005940A9">
        <w:rPr>
          <w:rFonts w:ascii="Arial" w:eastAsia="標楷體" w:hAnsi="Arial" w:cs="Arial"/>
        </w:rPr>
        <w:t>於</w:t>
      </w:r>
      <w:r w:rsidRPr="005940A9">
        <w:rPr>
          <w:rFonts w:ascii="Arial" w:eastAsia="標楷體" w:hAnsi="Arial" w:cs="Arial"/>
        </w:rPr>
        <w:t>112</w:t>
      </w:r>
      <w:r w:rsidRPr="005940A9">
        <w:rPr>
          <w:rFonts w:ascii="Arial" w:eastAsia="標楷體" w:hAnsi="Arial" w:cs="Arial"/>
        </w:rPr>
        <w:t>年</w:t>
      </w:r>
      <w:r w:rsidRPr="005940A9">
        <w:rPr>
          <w:rFonts w:ascii="Arial" w:eastAsia="標楷體" w:hAnsi="Arial" w:cs="Arial"/>
        </w:rPr>
        <w:t>3~4</w:t>
      </w:r>
      <w:r w:rsidRPr="005940A9">
        <w:rPr>
          <w:rFonts w:ascii="Arial" w:eastAsia="標楷體" w:hAnsi="Arial" w:cs="Arial"/>
        </w:rPr>
        <w:t>月間，假中正紀念堂三樓藝廊舉辦</w:t>
      </w:r>
      <w:r w:rsidRPr="005940A9">
        <w:rPr>
          <w:rFonts w:ascii="Arial" w:eastAsia="標楷體" w:hAnsi="Arial" w:cs="Arial"/>
          <w:color w:val="000000" w:themeColor="text1"/>
        </w:rPr>
        <w:t>之得獎作品</w:t>
      </w:r>
      <w:r w:rsidRPr="005940A9">
        <w:rPr>
          <w:rFonts w:ascii="Arial" w:eastAsia="標楷體" w:hAnsi="Arial" w:cs="Arial" w:hint="eastAsia"/>
          <w:color w:val="000000" w:themeColor="text1"/>
        </w:rPr>
        <w:t>暨成果</w:t>
      </w:r>
      <w:r w:rsidRPr="005940A9">
        <w:rPr>
          <w:rFonts w:ascii="Arial" w:eastAsia="標楷體" w:hAnsi="Arial" w:cs="Arial"/>
          <w:color w:val="000000" w:themeColor="text1"/>
        </w:rPr>
        <w:t>展中展出。</w:t>
      </w:r>
    </w:p>
    <w:p w14:paraId="1A20C519" w14:textId="77777777" w:rsidR="0002446B" w:rsidRDefault="0002446B" w:rsidP="0002446B">
      <w:pPr>
        <w:pStyle w:val="a"/>
        <w:numPr>
          <w:ilvl w:val="0"/>
          <w:numId w:val="2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AC5274">
        <w:rPr>
          <w:rFonts w:ascii="Arial" w:eastAsia="標楷體" w:hAnsi="Arial" w:cs="Arial"/>
          <w:color w:val="000000" w:themeColor="text1"/>
        </w:rPr>
        <w:t>優秀教案有機會於媒體曝光。</w:t>
      </w:r>
    </w:p>
    <w:p w14:paraId="76361444" w14:textId="77777777" w:rsidR="0002446B" w:rsidRPr="00AC5274" w:rsidRDefault="0002446B" w:rsidP="0002446B">
      <w:pPr>
        <w:pStyle w:val="a"/>
        <w:numPr>
          <w:ilvl w:val="0"/>
          <w:numId w:val="0"/>
        </w:numPr>
        <w:ind w:left="1416"/>
        <w:rPr>
          <w:rFonts w:ascii="Arial" w:eastAsia="標楷體" w:hAnsi="Arial" w:cs="Arial"/>
          <w:color w:val="000000" w:themeColor="text1"/>
        </w:rPr>
      </w:pPr>
    </w:p>
    <w:p w14:paraId="13B459C9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報名方式</w:t>
      </w:r>
    </w:p>
    <w:p w14:paraId="08E528D9" w14:textId="77777777" w:rsidR="0002446B" w:rsidRPr="00AC5FCB" w:rsidRDefault="0002446B" w:rsidP="0002446B">
      <w:pPr>
        <w:numPr>
          <w:ilvl w:val="0"/>
          <w:numId w:val="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即日起至</w:t>
      </w: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111</w:t>
      </w: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21</w:t>
      </w: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日（一）截止徵件，將於</w:t>
      </w:r>
      <w:proofErr w:type="gramStart"/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官網、臉書粉專</w:t>
      </w:r>
      <w:proofErr w:type="gramEnd"/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公布獲選名單，並以電子郵件個別通知。</w:t>
      </w:r>
    </w:p>
    <w:p w14:paraId="5A5CC27B" w14:textId="77777777" w:rsidR="0002446B" w:rsidRPr="00AC5FCB" w:rsidRDefault="0002446B" w:rsidP="0002446B">
      <w:pPr>
        <w:numPr>
          <w:ilvl w:val="0"/>
          <w:numId w:val="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AC5FCB">
        <w:rPr>
          <w:rStyle w:val="apple-style-span"/>
          <w:rFonts w:ascii="Arial" w:eastAsia="標楷體" w:hAnsi="Arial" w:cs="Arial"/>
          <w:shd w:val="clear" w:color="auto" w:fill="FFFFFF"/>
        </w:rPr>
        <w:t>報名步驟：</w:t>
      </w:r>
    </w:p>
    <w:p w14:paraId="339DC49F" w14:textId="77777777" w:rsidR="0002446B" w:rsidRPr="00AC5FCB" w:rsidRDefault="0002446B" w:rsidP="0002446B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>(</w:t>
      </w:r>
      <w:r>
        <w:rPr>
          <w:rFonts w:ascii="Arial" w:eastAsia="標楷體" w:hAnsi="Arial" w:cs="Arial"/>
          <w:color w:val="000000" w:themeColor="text1"/>
        </w:rPr>
        <w:t>1)</w:t>
      </w:r>
      <w:r>
        <w:rPr>
          <w:rFonts w:ascii="Arial" w:eastAsia="標楷體" w:hAnsi="Arial" w:cs="Arial" w:hint="eastAsia"/>
          <w:color w:val="000000" w:themeColor="text1"/>
        </w:rPr>
        <w:t xml:space="preserve"> </w:t>
      </w:r>
      <w:r w:rsidRPr="00AC5FCB">
        <w:rPr>
          <w:rFonts w:ascii="Arial" w:eastAsia="標楷體" w:hAnsi="Arial" w:cs="Arial"/>
          <w:color w:val="000000" w:themeColor="text1"/>
        </w:rPr>
        <w:t>請</w:t>
      </w:r>
      <w:proofErr w:type="gramStart"/>
      <w:r w:rsidRPr="00AC5FCB">
        <w:rPr>
          <w:rFonts w:ascii="Arial" w:eastAsia="標楷體" w:hAnsi="Arial" w:cs="Arial"/>
          <w:color w:val="000000" w:themeColor="text1"/>
        </w:rPr>
        <w:t>於官網下載</w:t>
      </w:r>
      <w:proofErr w:type="gramEnd"/>
      <w:r w:rsidRPr="00AC5FCB">
        <w:rPr>
          <w:rFonts w:ascii="Arial" w:eastAsia="標楷體" w:hAnsi="Arial" w:cs="Arial"/>
          <w:color w:val="000000" w:themeColor="text1"/>
        </w:rPr>
        <w:t>「創意書</w:t>
      </w:r>
      <w:r>
        <w:rPr>
          <w:rFonts w:ascii="Arial" w:eastAsia="標楷體" w:hAnsi="Arial" w:cs="Arial" w:hint="eastAsia"/>
          <w:color w:val="000000" w:themeColor="text1"/>
        </w:rPr>
        <w:t>篆</w:t>
      </w:r>
      <w:r w:rsidRPr="00AC5FCB">
        <w:rPr>
          <w:rFonts w:ascii="Arial" w:eastAsia="標楷體" w:hAnsi="Arial" w:cs="Arial"/>
          <w:color w:val="000000" w:themeColor="text1"/>
        </w:rPr>
        <w:t>教案企劃書」表格，編寫完成，請將檔案轉成</w:t>
      </w:r>
      <w:r w:rsidRPr="00AC5FCB">
        <w:rPr>
          <w:rFonts w:ascii="Arial" w:eastAsia="標楷體" w:hAnsi="Arial" w:cs="Arial"/>
          <w:color w:val="000000" w:themeColor="text1"/>
        </w:rPr>
        <w:t>10MB</w:t>
      </w:r>
      <w:r w:rsidRPr="00AC5FCB">
        <w:rPr>
          <w:rFonts w:ascii="Arial" w:eastAsia="標楷體" w:hAnsi="Arial" w:cs="Arial"/>
          <w:color w:val="000000" w:themeColor="text1"/>
        </w:rPr>
        <w:t>之內的</w:t>
      </w:r>
      <w:r w:rsidRPr="00AC5FCB">
        <w:rPr>
          <w:rFonts w:ascii="Arial" w:eastAsia="標楷體" w:hAnsi="Arial" w:cs="Arial"/>
          <w:color w:val="000000" w:themeColor="text1"/>
        </w:rPr>
        <w:t>PDF</w:t>
      </w:r>
      <w:r w:rsidRPr="00AC5FCB">
        <w:rPr>
          <w:rFonts w:ascii="Arial" w:eastAsia="標楷體" w:hAnsi="Arial" w:cs="Arial"/>
          <w:color w:val="000000" w:themeColor="text1"/>
        </w:rPr>
        <w:t>檔。</w:t>
      </w:r>
    </w:p>
    <w:p w14:paraId="468CDCBB" w14:textId="77777777" w:rsidR="0002446B" w:rsidRPr="00AC5FCB" w:rsidRDefault="0002446B" w:rsidP="0002446B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/>
          <w:color w:val="000000" w:themeColor="text1"/>
        </w:rPr>
        <w:t>(2)</w:t>
      </w:r>
      <w:r>
        <w:rPr>
          <w:rFonts w:ascii="Arial" w:eastAsia="標楷體" w:hAnsi="Arial" w:cs="Arial" w:hint="eastAsia"/>
          <w:color w:val="000000" w:themeColor="text1"/>
        </w:rPr>
        <w:t xml:space="preserve"> </w:t>
      </w:r>
      <w:r w:rsidRPr="00AC5FCB">
        <w:rPr>
          <w:rFonts w:ascii="Arial" w:eastAsia="標楷體" w:hAnsi="Arial" w:cs="Arial"/>
          <w:color w:val="000000" w:themeColor="text1"/>
        </w:rPr>
        <w:t>請於</w:t>
      </w:r>
      <w:proofErr w:type="gramStart"/>
      <w:r w:rsidRPr="00AC5FCB">
        <w:rPr>
          <w:rFonts w:ascii="Arial" w:eastAsia="標楷體" w:hAnsi="Arial" w:cs="Arial"/>
          <w:color w:val="000000" w:themeColor="text1"/>
        </w:rPr>
        <w:t>官網線上</w:t>
      </w:r>
      <w:proofErr w:type="gramEnd"/>
      <w:r w:rsidRPr="00AC5FCB">
        <w:rPr>
          <w:rFonts w:ascii="Arial" w:eastAsia="標楷體" w:hAnsi="Arial" w:cs="Arial"/>
          <w:color w:val="000000" w:themeColor="text1"/>
        </w:rPr>
        <w:t>報名，並分別上傳</w:t>
      </w:r>
      <w:r w:rsidRPr="00AC5FCB">
        <w:rPr>
          <w:rFonts w:ascii="Arial" w:eastAsia="標楷體" w:hAnsi="Arial" w:cs="Arial"/>
          <w:color w:val="000000" w:themeColor="text1"/>
        </w:rPr>
        <w:t>word</w:t>
      </w:r>
      <w:r w:rsidRPr="00AC5FCB">
        <w:rPr>
          <w:rFonts w:ascii="Arial" w:eastAsia="標楷體" w:hAnsi="Arial" w:cs="Arial"/>
          <w:color w:val="000000" w:themeColor="text1"/>
        </w:rPr>
        <w:t>與</w:t>
      </w:r>
      <w:r w:rsidRPr="00AC5FCB">
        <w:rPr>
          <w:rFonts w:ascii="Arial" w:eastAsia="標楷體" w:hAnsi="Arial" w:cs="Arial"/>
          <w:color w:val="000000" w:themeColor="text1"/>
        </w:rPr>
        <w:t xml:space="preserve">PDF </w:t>
      </w:r>
      <w:r w:rsidRPr="00AC5FCB">
        <w:rPr>
          <w:rFonts w:ascii="Arial" w:eastAsia="標楷體" w:hAnsi="Arial" w:cs="Arial"/>
          <w:color w:val="000000" w:themeColor="text1"/>
        </w:rPr>
        <w:t>共</w:t>
      </w:r>
      <w:r w:rsidRPr="00AC5FCB">
        <w:rPr>
          <w:rFonts w:ascii="Arial" w:eastAsia="標楷體" w:hAnsi="Arial" w:cs="Arial"/>
          <w:color w:val="000000" w:themeColor="text1"/>
        </w:rPr>
        <w:t>2</w:t>
      </w:r>
      <w:r w:rsidRPr="00AC5FCB">
        <w:rPr>
          <w:rFonts w:ascii="Arial" w:eastAsia="標楷體" w:hAnsi="Arial" w:cs="Arial"/>
          <w:color w:val="000000" w:themeColor="text1"/>
        </w:rPr>
        <w:t>個各低於</w:t>
      </w:r>
      <w:r w:rsidRPr="00AC5FCB">
        <w:rPr>
          <w:rFonts w:ascii="Arial" w:eastAsia="標楷體" w:hAnsi="Arial" w:cs="Arial"/>
          <w:color w:val="000000" w:themeColor="text1"/>
        </w:rPr>
        <w:t>10MB</w:t>
      </w:r>
      <w:r w:rsidRPr="00AC5FCB">
        <w:rPr>
          <w:rFonts w:ascii="Arial" w:eastAsia="標楷體" w:hAnsi="Arial" w:cs="Arial"/>
          <w:color w:val="000000" w:themeColor="text1"/>
        </w:rPr>
        <w:t>的企劃書檔案，工作小組將於收件後</w:t>
      </w:r>
      <w:r w:rsidRPr="00AC5FCB">
        <w:rPr>
          <w:rFonts w:ascii="Arial" w:eastAsia="標楷體" w:hAnsi="Arial" w:cs="Arial" w:hint="eastAsia"/>
          <w:color w:val="000000" w:themeColor="text1"/>
        </w:rPr>
        <w:t>，於</w:t>
      </w:r>
      <w:r w:rsidRPr="00AC5FCB">
        <w:rPr>
          <w:rFonts w:ascii="Arial" w:eastAsia="標楷體" w:hAnsi="Arial" w:cs="Arial" w:hint="eastAsia"/>
          <w:color w:val="000000" w:themeColor="text1"/>
        </w:rPr>
        <w:t>3</w:t>
      </w:r>
      <w:r w:rsidRPr="00AC5FCB">
        <w:rPr>
          <w:rFonts w:ascii="Arial" w:eastAsia="標楷體" w:hAnsi="Arial" w:cs="Arial"/>
          <w:color w:val="000000" w:themeColor="text1"/>
        </w:rPr>
        <w:t>日內以電子郵件回覆</w:t>
      </w:r>
      <w:r w:rsidRPr="00AC5FCB">
        <w:rPr>
          <w:rFonts w:ascii="Arial" w:eastAsia="標楷體" w:hAnsi="Arial" w:cs="Arial" w:hint="eastAsia"/>
          <w:color w:val="000000" w:themeColor="text1"/>
        </w:rPr>
        <w:t>。</w:t>
      </w:r>
    </w:p>
    <w:p w14:paraId="24FCCB06" w14:textId="77777777" w:rsidR="0002446B" w:rsidRDefault="0002446B" w:rsidP="0002446B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>
        <w:rPr>
          <w:rFonts w:ascii="Arial" w:eastAsia="標楷體" w:hAnsi="Arial" w:cs="Arial" w:hint="eastAsia"/>
          <w:color w:val="000000" w:themeColor="text1"/>
        </w:rPr>
        <w:t>(</w:t>
      </w:r>
      <w:r>
        <w:rPr>
          <w:rFonts w:ascii="Arial" w:eastAsia="標楷體" w:hAnsi="Arial" w:cs="Arial"/>
          <w:color w:val="000000" w:themeColor="text1"/>
        </w:rPr>
        <w:t>3)</w:t>
      </w:r>
      <w:r>
        <w:rPr>
          <w:rFonts w:ascii="Arial" w:eastAsia="標楷體" w:hAnsi="Arial" w:cs="Arial" w:hint="eastAsia"/>
          <w:color w:val="000000" w:themeColor="text1"/>
        </w:rPr>
        <w:t xml:space="preserve"> </w:t>
      </w:r>
      <w:proofErr w:type="gramStart"/>
      <w:r w:rsidRPr="00AC5FCB">
        <w:rPr>
          <w:rFonts w:ascii="Arial" w:eastAsia="標楷體" w:hAnsi="Arial" w:cs="Arial"/>
          <w:color w:val="000000" w:themeColor="text1"/>
        </w:rPr>
        <w:t>未免漏信</w:t>
      </w:r>
      <w:proofErr w:type="gramEnd"/>
      <w:r w:rsidRPr="00AC5FCB">
        <w:rPr>
          <w:rFonts w:ascii="Arial" w:eastAsia="標楷體" w:hAnsi="Arial" w:cs="Arial"/>
          <w:color w:val="000000" w:themeColor="text1"/>
        </w:rPr>
        <w:t>，如</w:t>
      </w:r>
      <w:r w:rsidRPr="00AC5FCB">
        <w:rPr>
          <w:rFonts w:ascii="Arial" w:eastAsia="標楷體" w:hAnsi="Arial" w:cs="Arial" w:hint="eastAsia"/>
          <w:color w:val="000000" w:themeColor="text1"/>
        </w:rPr>
        <w:t>3</w:t>
      </w:r>
      <w:r w:rsidRPr="00AC5FCB">
        <w:rPr>
          <w:rFonts w:ascii="Arial" w:eastAsia="標楷體" w:hAnsi="Arial" w:cs="Arial"/>
          <w:color w:val="000000" w:themeColor="text1"/>
        </w:rPr>
        <w:t>日內未收到回覆郵件，請主動撥打客服專線洽詢。</w:t>
      </w:r>
    </w:p>
    <w:p w14:paraId="11057DE6" w14:textId="77777777" w:rsidR="0002446B" w:rsidRPr="00AC5FCB" w:rsidRDefault="0002446B" w:rsidP="0002446B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</w:p>
    <w:p w14:paraId="1ABB966E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其他注意事項</w:t>
      </w:r>
    </w:p>
    <w:p w14:paraId="2986C471" w14:textId="77777777" w:rsidR="0002446B" w:rsidRPr="00B5357E" w:rsidRDefault="0002446B" w:rsidP="0002446B">
      <w:pPr>
        <w:numPr>
          <w:ilvl w:val="0"/>
          <w:numId w:val="7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徵選教案必須為原創，且未曾獲獎</w:t>
      </w:r>
      <w:r w:rsidRPr="00B5357E">
        <w:rPr>
          <w:rStyle w:val="apple-style-span"/>
          <w:rFonts w:ascii="Arial" w:eastAsia="標楷體" w:hAnsi="Arial" w:cs="Arial" w:hint="eastAsia"/>
          <w:shd w:val="clear" w:color="auto" w:fill="FFFFFF"/>
        </w:rPr>
        <w:t>，</w:t>
      </w: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或</w:t>
      </w:r>
      <w:r w:rsidRPr="00B5357E">
        <w:rPr>
          <w:rStyle w:val="apple-style-span"/>
          <w:rFonts w:ascii="Arial" w:eastAsia="標楷體" w:hAnsi="Arial" w:cs="Arial" w:hint="eastAsia"/>
          <w:shd w:val="clear" w:color="auto" w:fill="FFFFFF"/>
        </w:rPr>
        <w:t>於各類媒體、期刊、社群軟體等平台中</w:t>
      </w: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公開發表。</w:t>
      </w:r>
    </w:p>
    <w:p w14:paraId="322AEBA8" w14:textId="77777777" w:rsidR="0002446B" w:rsidRPr="00B5357E" w:rsidRDefault="0002446B" w:rsidP="0002446B">
      <w:pPr>
        <w:numPr>
          <w:ilvl w:val="0"/>
          <w:numId w:val="7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獲選教案如有教師身份不實、抄襲、已公開發表、違反著作權者，主辦單位得取消其資格、追回補助經費與獎勵內容，取消名額</w:t>
      </w:r>
      <w:proofErr w:type="gramStart"/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不</w:t>
      </w:r>
      <w:proofErr w:type="gramEnd"/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另遞補。如因此造成任何第三方名譽、財產之損害或導致訴訟糾紛，一切法律責任皆由參賽者自行承擔，與主辦單位無涉。</w:t>
      </w:r>
    </w:p>
    <w:p w14:paraId="339F663F" w14:textId="77777777" w:rsidR="0002446B" w:rsidRPr="00B5357E" w:rsidRDefault="0002446B" w:rsidP="0002446B">
      <w:pPr>
        <w:numPr>
          <w:ilvl w:val="0"/>
          <w:numId w:val="7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獲選教案之構想內容與成果，得無償授權主辦單位不限時間、方式、次數及地域，進行漢字教育推廣之非營利使用。</w:t>
      </w:r>
    </w:p>
    <w:p w14:paraId="05224D0A" w14:textId="77777777" w:rsidR="0002446B" w:rsidRDefault="0002446B" w:rsidP="0002446B">
      <w:pPr>
        <w:numPr>
          <w:ilvl w:val="0"/>
          <w:numId w:val="7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主辦單位得保留最終修改、暫停或終止本活動之權利；徵選辦法如有未盡事宜，得隨時於</w:t>
      </w:r>
      <w:proofErr w:type="gramStart"/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活動官網</w:t>
      </w:r>
      <w:proofErr w:type="gramEnd"/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、</w:t>
      </w: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Facebook</w:t>
      </w:r>
      <w:r w:rsidRPr="00B5357E">
        <w:rPr>
          <w:rStyle w:val="apple-style-span"/>
          <w:rFonts w:ascii="Arial" w:eastAsia="標楷體" w:hAnsi="Arial" w:cs="Arial"/>
          <w:shd w:val="clear" w:color="auto" w:fill="FFFFFF"/>
        </w:rPr>
        <w:t>粉絲專頁修正、公布。</w:t>
      </w:r>
    </w:p>
    <w:p w14:paraId="0FF23D6C" w14:textId="77777777" w:rsidR="0002446B" w:rsidRPr="00B5357E" w:rsidRDefault="0002446B" w:rsidP="0002446B">
      <w:pPr>
        <w:ind w:left="85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</w:p>
    <w:p w14:paraId="5B2B01F8" w14:textId="77777777" w:rsidR="0002446B" w:rsidRPr="000606E9" w:rsidRDefault="0002446B" w:rsidP="0002446B">
      <w:pPr>
        <w:pStyle w:val="-11"/>
        <w:numPr>
          <w:ilvl w:val="0"/>
          <w:numId w:val="8"/>
        </w:numPr>
        <w:ind w:leftChars="0"/>
        <w:jc w:val="both"/>
        <w:rPr>
          <w:rFonts w:ascii="Arial" w:eastAsia="標楷體" w:hAnsi="Arial" w:cs="Arial"/>
          <w:b/>
        </w:rPr>
      </w:pPr>
      <w:r w:rsidRPr="000606E9">
        <w:rPr>
          <w:rFonts w:ascii="Arial" w:eastAsia="標楷體" w:hAnsi="Arial" w:cs="Arial"/>
          <w:b/>
        </w:rPr>
        <w:t>活動洽詢</w:t>
      </w:r>
    </w:p>
    <w:p w14:paraId="1BF7679B" w14:textId="6FD805D7" w:rsidR="0002446B" w:rsidRPr="00AC5274" w:rsidRDefault="0002446B" w:rsidP="0002446B">
      <w:pPr>
        <w:ind w:leftChars="200" w:left="850" w:hangingChars="154" w:hanging="370"/>
        <w:rPr>
          <w:rFonts w:ascii="Arial" w:eastAsia="標楷體" w:hAnsi="Arial" w:cs="Arial"/>
        </w:rPr>
      </w:pPr>
      <w:proofErr w:type="gramStart"/>
      <w:r w:rsidRPr="00AC5274">
        <w:rPr>
          <w:rFonts w:ascii="Arial" w:eastAsia="標楷體" w:hAnsi="Arial" w:cs="Arial"/>
        </w:rPr>
        <w:t>活動官</w:t>
      </w:r>
      <w:r w:rsidRPr="00362DDA">
        <w:rPr>
          <w:rFonts w:ascii="Arial" w:eastAsia="標楷體" w:hAnsi="Arial" w:cs="Arial"/>
        </w:rPr>
        <w:t>網</w:t>
      </w:r>
      <w:proofErr w:type="gramEnd"/>
      <w:r w:rsidRPr="00362DDA">
        <w:rPr>
          <w:rFonts w:ascii="Arial" w:eastAsia="標楷體" w:hAnsi="Arial" w:cs="Arial"/>
        </w:rPr>
        <w:t>：</w:t>
      </w:r>
      <w:r w:rsidRPr="00DB163C">
        <w:rPr>
          <w:kern w:val="0"/>
          <w:szCs w:val="24"/>
          <w:shd w:val="clear" w:color="auto" w:fill="FFFFFF"/>
        </w:rPr>
        <w:t>www.tsmc-calligraphy.org</w:t>
      </w:r>
    </w:p>
    <w:p w14:paraId="7D4E56FC" w14:textId="361AA4EE" w:rsidR="0002446B" w:rsidRPr="00AC5274" w:rsidRDefault="0002446B" w:rsidP="0002446B">
      <w:pPr>
        <w:ind w:leftChars="200" w:left="850" w:hangingChars="154" w:hanging="37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粉絲專頁：</w:t>
      </w:r>
      <w:r w:rsidRPr="00DB163C">
        <w:rPr>
          <w:rFonts w:ascii="Arial" w:eastAsia="標楷體" w:hAnsi="Arial" w:cs="Arial"/>
        </w:rPr>
        <w:t>台積電青年書法暨篆刻大賞</w:t>
      </w:r>
    </w:p>
    <w:p w14:paraId="416BEBCC" w14:textId="77777777" w:rsidR="0002446B" w:rsidRPr="00AC5274" w:rsidRDefault="0002446B" w:rsidP="0002446B">
      <w:pPr>
        <w:ind w:leftChars="200" w:left="850" w:hangingChars="154" w:hanging="37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活動專線：</w:t>
      </w:r>
      <w:r w:rsidRPr="00AC5274">
        <w:rPr>
          <w:rFonts w:ascii="Arial" w:eastAsia="標楷體" w:hAnsi="Arial" w:cs="Arial"/>
        </w:rPr>
        <w:t xml:space="preserve">0928-013650 </w:t>
      </w:r>
    </w:p>
    <w:p w14:paraId="6441BA76" w14:textId="3021413A" w:rsidR="0002446B" w:rsidRPr="00AC5274" w:rsidRDefault="0002446B" w:rsidP="0002446B">
      <w:pPr>
        <w:ind w:leftChars="200" w:left="850" w:hangingChars="154" w:hanging="370"/>
        <w:rPr>
          <w:rFonts w:ascii="Arial" w:eastAsia="標楷體" w:hAnsi="Arial" w:cs="Arial"/>
        </w:rPr>
      </w:pPr>
      <w:r w:rsidRPr="00AC5274">
        <w:rPr>
          <w:rFonts w:ascii="Arial" w:eastAsia="標楷體" w:hAnsi="Arial" w:cs="Arial"/>
        </w:rPr>
        <w:t>客服郵箱：</w:t>
      </w:r>
      <w:r w:rsidRPr="00DB163C">
        <w:rPr>
          <w:rFonts w:ascii="Arial" w:eastAsia="標楷體" w:hAnsi="Arial" w:cs="Arial"/>
        </w:rPr>
        <w:t>tsmc.calligraphy@gmail.com</w:t>
      </w:r>
    </w:p>
    <w:p w14:paraId="489B3A67" w14:textId="77777777" w:rsidR="003E57A3" w:rsidRPr="0002446B" w:rsidRDefault="003E57A3"/>
    <w:sectPr w:rsidR="003E57A3" w:rsidRPr="0002446B" w:rsidSect="0002446B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27FF" w14:textId="77777777" w:rsidR="001F4930" w:rsidRDefault="001F4930" w:rsidP="001F4930">
      <w:r>
        <w:separator/>
      </w:r>
    </w:p>
  </w:endnote>
  <w:endnote w:type="continuationSeparator" w:id="0">
    <w:p w14:paraId="0A50D39A" w14:textId="77777777" w:rsidR="001F4930" w:rsidRDefault="001F4930" w:rsidP="001F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4CBA" w14:textId="77777777" w:rsidR="001F4930" w:rsidRDefault="001F4930" w:rsidP="001F4930">
      <w:r>
        <w:separator/>
      </w:r>
    </w:p>
  </w:footnote>
  <w:footnote w:type="continuationSeparator" w:id="0">
    <w:p w14:paraId="6059AEE7" w14:textId="77777777" w:rsidR="001F4930" w:rsidRDefault="001F4930" w:rsidP="001F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C46"/>
    <w:multiLevelType w:val="hybridMultilevel"/>
    <w:tmpl w:val="14A41D74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1C325ECA"/>
    <w:multiLevelType w:val="hybridMultilevel"/>
    <w:tmpl w:val="1AB02242"/>
    <w:lvl w:ilvl="0" w:tplc="CA5839C2">
      <w:start w:val="1"/>
      <w:numFmt w:val="decimal"/>
      <w:pStyle w:val="a"/>
      <w:lvlText w:val="%1."/>
      <w:lvlJc w:val="left"/>
      <w:pPr>
        <w:ind w:left="980" w:hanging="480"/>
      </w:pPr>
      <w:rPr>
        <w:rFonts w:eastAsiaTheme="minorEastAs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29473591"/>
    <w:multiLevelType w:val="hybridMultilevel"/>
    <w:tmpl w:val="14A41D74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35C86F3B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4D2952BB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644159A8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66C320EE"/>
    <w:multiLevelType w:val="hybridMultilevel"/>
    <w:tmpl w:val="25A45486"/>
    <w:lvl w:ilvl="0" w:tplc="A08EDFBE">
      <w:start w:val="1"/>
      <w:numFmt w:val="bullet"/>
      <w:lvlText w:val="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 w15:restartNumberingAfterBreak="0">
    <w:nsid w:val="7024725D"/>
    <w:multiLevelType w:val="hybridMultilevel"/>
    <w:tmpl w:val="28A6ADA8"/>
    <w:lvl w:ilvl="0" w:tplc="FFFFFFFF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bCs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 w16cid:durableId="1839731233">
    <w:abstractNumId w:val="1"/>
  </w:num>
  <w:num w:numId="2" w16cid:durableId="848718771">
    <w:abstractNumId w:val="6"/>
  </w:num>
  <w:num w:numId="3" w16cid:durableId="51274851">
    <w:abstractNumId w:val="4"/>
  </w:num>
  <w:num w:numId="4" w16cid:durableId="1752384176">
    <w:abstractNumId w:val="3"/>
  </w:num>
  <w:num w:numId="5" w16cid:durableId="433594240">
    <w:abstractNumId w:val="0"/>
  </w:num>
  <w:num w:numId="6" w16cid:durableId="424888064">
    <w:abstractNumId w:val="5"/>
  </w:num>
  <w:num w:numId="7" w16cid:durableId="119804264">
    <w:abstractNumId w:val="2"/>
  </w:num>
  <w:num w:numId="8" w16cid:durableId="1686245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6B"/>
    <w:rsid w:val="0002446B"/>
    <w:rsid w:val="00143D9D"/>
    <w:rsid w:val="001B6C6A"/>
    <w:rsid w:val="001C466B"/>
    <w:rsid w:val="001F4930"/>
    <w:rsid w:val="00227AF1"/>
    <w:rsid w:val="003D661B"/>
    <w:rsid w:val="003E57A3"/>
    <w:rsid w:val="004A1F81"/>
    <w:rsid w:val="006204C8"/>
    <w:rsid w:val="00692938"/>
    <w:rsid w:val="00743E87"/>
    <w:rsid w:val="007D31FD"/>
    <w:rsid w:val="00965E05"/>
    <w:rsid w:val="00AB0ACF"/>
    <w:rsid w:val="00B22979"/>
    <w:rsid w:val="00BD2D7D"/>
    <w:rsid w:val="00CE4F0D"/>
    <w:rsid w:val="00DB163C"/>
    <w:rsid w:val="00E35CD1"/>
    <w:rsid w:val="00E9069F"/>
    <w:rsid w:val="00EB4A0E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2EB3"/>
  <w15:chartTrackingRefBased/>
  <w15:docId w15:val="{22549567-6956-D148-AC83-4842622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446B"/>
    <w:pPr>
      <w:widowControl w:val="0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數字小列"/>
    <w:basedOn w:val="a4"/>
    <w:link w:val="a5"/>
    <w:qFormat/>
    <w:rsid w:val="0002446B"/>
    <w:pPr>
      <w:numPr>
        <w:numId w:val="1"/>
      </w:numPr>
      <w:adjustRightInd w:val="0"/>
      <w:snapToGrid w:val="0"/>
      <w:spacing w:line="360" w:lineRule="exact"/>
      <w:ind w:leftChars="0" w:left="0"/>
    </w:pPr>
    <w:rPr>
      <w:rFonts w:ascii="Arial Unicode MS" w:eastAsia="新細明體" w:hAnsi="Arial Unicode MS" w:cs="Times New Roman"/>
      <w:snapToGrid w:val="0"/>
      <w:kern w:val="0"/>
      <w:szCs w:val="24"/>
    </w:rPr>
  </w:style>
  <w:style w:type="character" w:customStyle="1" w:styleId="a5">
    <w:name w:val="數字小列 字元"/>
    <w:basedOn w:val="a1"/>
    <w:link w:val="a"/>
    <w:rsid w:val="0002446B"/>
    <w:rPr>
      <w:rFonts w:ascii="Arial Unicode MS" w:eastAsia="新細明體" w:hAnsi="Arial Unicode MS" w:cs="Times New Roman"/>
      <w:snapToGrid w:val="0"/>
      <w:kern w:val="0"/>
    </w:rPr>
  </w:style>
  <w:style w:type="character" w:customStyle="1" w:styleId="apple-style-span">
    <w:name w:val="apple-style-span"/>
    <w:basedOn w:val="a1"/>
    <w:uiPriority w:val="99"/>
    <w:rsid w:val="0002446B"/>
  </w:style>
  <w:style w:type="paragraph" w:customStyle="1" w:styleId="-11">
    <w:name w:val="彩色清單 - 輔色 11"/>
    <w:basedOn w:val="a0"/>
    <w:uiPriority w:val="34"/>
    <w:qFormat/>
    <w:rsid w:val="0002446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0"/>
    <w:uiPriority w:val="34"/>
    <w:qFormat/>
    <w:rsid w:val="0002446B"/>
    <w:pPr>
      <w:ind w:leftChars="200" w:left="480"/>
    </w:pPr>
  </w:style>
  <w:style w:type="character" w:styleId="a6">
    <w:name w:val="Hyperlink"/>
    <w:basedOn w:val="a1"/>
    <w:uiPriority w:val="99"/>
    <w:unhideWhenUsed/>
    <w:rsid w:val="00AB0ACF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965E05"/>
    <w:rPr>
      <w:color w:val="954F72" w:themeColor="followedHyperlink"/>
      <w:u w:val="single"/>
    </w:rPr>
  </w:style>
  <w:style w:type="character" w:styleId="a8">
    <w:name w:val="Unresolved Mention"/>
    <w:basedOn w:val="a1"/>
    <w:uiPriority w:val="99"/>
    <w:semiHidden/>
    <w:unhideWhenUsed/>
    <w:rsid w:val="00965E05"/>
    <w:rPr>
      <w:color w:val="605E5C"/>
      <w:shd w:val="clear" w:color="auto" w:fill="E1DFDD"/>
    </w:rPr>
  </w:style>
  <w:style w:type="paragraph" w:styleId="a9">
    <w:name w:val="header"/>
    <w:basedOn w:val="a0"/>
    <w:link w:val="aa"/>
    <w:uiPriority w:val="99"/>
    <w:unhideWhenUsed/>
    <w:rsid w:val="001F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1F4930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1F4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1F49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 Echo</cp:lastModifiedBy>
  <cp:revision>18</cp:revision>
  <dcterms:created xsi:type="dcterms:W3CDTF">2022-10-03T15:52:00Z</dcterms:created>
  <dcterms:modified xsi:type="dcterms:W3CDTF">2022-10-13T14:12:00Z</dcterms:modified>
</cp:coreProperties>
</file>