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3F1F2" w14:textId="77777777" w:rsidR="007016B4" w:rsidRPr="00DC2B2A" w:rsidRDefault="007016B4" w:rsidP="00896D47">
      <w:pPr>
        <w:adjustRightInd w:val="0"/>
        <w:snapToGrid w:val="0"/>
        <w:spacing w:line="300" w:lineRule="auto"/>
        <w:jc w:val="center"/>
        <w:rPr>
          <w:rFonts w:ascii="標楷體" w:eastAsia="標楷體" w:hAnsi="標楷體"/>
          <w:b/>
          <w:sz w:val="32"/>
          <w:szCs w:val="32"/>
        </w:rPr>
      </w:pPr>
      <w:r w:rsidRPr="00DC2B2A">
        <w:rPr>
          <w:rFonts w:ascii="標楷體" w:eastAsia="標楷體" w:hAnsi="標楷體" w:hint="eastAsia"/>
          <w:b/>
          <w:sz w:val="32"/>
          <w:szCs w:val="32"/>
        </w:rPr>
        <w:t>嘉義縣六腳鄉六</w:t>
      </w:r>
      <w:r w:rsidR="00BF0773" w:rsidRPr="00DC2B2A">
        <w:rPr>
          <w:rFonts w:ascii="標楷體" w:eastAsia="標楷體" w:hAnsi="標楷體" w:hint="eastAsia"/>
          <w:b/>
          <w:sz w:val="32"/>
          <w:szCs w:val="32"/>
        </w:rPr>
        <w:t>腳國小新生</w:t>
      </w:r>
      <w:r w:rsidRPr="00DC2B2A">
        <w:rPr>
          <w:rFonts w:ascii="標楷體" w:eastAsia="標楷體" w:hAnsi="標楷體" w:hint="eastAsia"/>
          <w:b/>
          <w:sz w:val="32"/>
          <w:szCs w:val="32"/>
        </w:rPr>
        <w:t>分校</w:t>
      </w:r>
      <w:r w:rsidR="00BF0773" w:rsidRPr="00DC2B2A">
        <w:rPr>
          <w:rFonts w:ascii="標楷體" w:eastAsia="標楷體" w:hAnsi="標楷體" w:hint="eastAsia"/>
          <w:b/>
          <w:sz w:val="32"/>
          <w:szCs w:val="32"/>
        </w:rPr>
        <w:t>活化</w:t>
      </w:r>
      <w:r w:rsidRPr="00DC2B2A">
        <w:rPr>
          <w:rFonts w:ascii="標楷體" w:eastAsia="標楷體" w:hAnsi="標楷體" w:hint="eastAsia"/>
          <w:b/>
          <w:sz w:val="32"/>
          <w:szCs w:val="32"/>
        </w:rPr>
        <w:t>作業公告</w:t>
      </w:r>
    </w:p>
    <w:p w14:paraId="62059ADE" w14:textId="77777777" w:rsidR="007016B4" w:rsidRPr="00DC2B2A" w:rsidRDefault="00DC2B2A" w:rsidP="007C7D9F">
      <w:pPr>
        <w:adjustRightInd w:val="0"/>
        <w:snapToGrid w:val="0"/>
        <w:spacing w:line="300" w:lineRule="auto"/>
        <w:ind w:left="560" w:hangingChars="200" w:hanging="560"/>
        <w:rPr>
          <w:rFonts w:ascii="標楷體" w:eastAsia="標楷體" w:hAnsi="標楷體"/>
          <w:sz w:val="28"/>
          <w:szCs w:val="28"/>
        </w:rPr>
      </w:pPr>
      <w:r>
        <w:rPr>
          <w:rFonts w:ascii="標楷體" w:eastAsia="標楷體" w:hAnsi="標楷體" w:hint="eastAsia"/>
          <w:sz w:val="28"/>
          <w:szCs w:val="28"/>
        </w:rPr>
        <w:t>一、</w:t>
      </w:r>
      <w:r w:rsidR="007016B4" w:rsidRPr="00DC2B2A">
        <w:rPr>
          <w:rFonts w:ascii="標楷體" w:eastAsia="標楷體" w:hAnsi="標楷體" w:hint="eastAsia"/>
          <w:sz w:val="28"/>
          <w:szCs w:val="28"/>
        </w:rPr>
        <w:t>依據：</w:t>
      </w:r>
      <w:r w:rsidR="00BC0692" w:rsidRPr="00DC2B2A">
        <w:rPr>
          <w:rFonts w:ascii="標楷體" w:eastAsia="標楷體" w:hAnsi="標楷體" w:hint="eastAsia"/>
          <w:sz w:val="28"/>
          <w:szCs w:val="28"/>
        </w:rPr>
        <w:t>嘉義縣小型學校轉型發展作業要點及嘉義縣六腳鄉六腳國民小學推動閒置公共設施活化─新生校區活化計畫辦理。</w:t>
      </w:r>
    </w:p>
    <w:p w14:paraId="0C131B35" w14:textId="77777777" w:rsidR="00BC0692" w:rsidRPr="00DC2B2A" w:rsidRDefault="00DC2B2A" w:rsidP="007C7D9F">
      <w:pPr>
        <w:adjustRightInd w:val="0"/>
        <w:snapToGrid w:val="0"/>
        <w:spacing w:line="300" w:lineRule="auto"/>
        <w:ind w:left="560" w:hangingChars="200" w:hanging="560"/>
        <w:rPr>
          <w:rFonts w:ascii="標楷體" w:eastAsia="標楷體" w:hAnsi="標楷體"/>
          <w:sz w:val="28"/>
          <w:szCs w:val="28"/>
        </w:rPr>
      </w:pPr>
      <w:r>
        <w:rPr>
          <w:rFonts w:ascii="標楷體" w:eastAsia="標楷體" w:hAnsi="標楷體" w:hint="eastAsia"/>
          <w:sz w:val="28"/>
          <w:szCs w:val="28"/>
        </w:rPr>
        <w:t>二、</w:t>
      </w:r>
      <w:r w:rsidR="00BC0692" w:rsidRPr="00DC2B2A">
        <w:rPr>
          <w:rFonts w:ascii="標楷體" w:eastAsia="標楷體" w:hAnsi="標楷體" w:hint="eastAsia"/>
          <w:sz w:val="28"/>
          <w:szCs w:val="28"/>
        </w:rPr>
        <w:t>認養標的：嘉義縣六腳鄉六腳國民小學所經管之原新生分校校地及校舍，包含：</w:t>
      </w:r>
    </w:p>
    <w:p w14:paraId="54076A96" w14:textId="1C9BAE58" w:rsidR="00BC0692" w:rsidRPr="00077123" w:rsidRDefault="00DC2B2A" w:rsidP="00896D47">
      <w:pPr>
        <w:adjustRightInd w:val="0"/>
        <w:snapToGrid w:val="0"/>
        <w:spacing w:line="300" w:lineRule="auto"/>
        <w:ind w:left="600"/>
        <w:rPr>
          <w:rFonts w:ascii="標楷體" w:eastAsia="標楷體" w:hAnsi="標楷體"/>
          <w:color w:val="FF0000"/>
          <w:sz w:val="28"/>
          <w:szCs w:val="28"/>
        </w:rPr>
      </w:pPr>
      <w:r>
        <w:rPr>
          <w:rFonts w:ascii="標楷體" w:eastAsia="標楷體" w:hAnsi="標楷體" w:hint="eastAsia"/>
          <w:sz w:val="28"/>
          <w:szCs w:val="28"/>
        </w:rPr>
        <w:t>(一)</w:t>
      </w:r>
      <w:r w:rsidR="00BC0692" w:rsidRPr="00DC2B2A">
        <w:rPr>
          <w:rFonts w:ascii="標楷體" w:eastAsia="標楷體" w:hAnsi="標楷體" w:hint="eastAsia"/>
          <w:sz w:val="28"/>
          <w:szCs w:val="28"/>
        </w:rPr>
        <w:t>鄉有土地：</w:t>
      </w:r>
      <w:r w:rsidR="00BC0692" w:rsidRPr="00077123">
        <w:rPr>
          <w:rFonts w:ascii="標楷體" w:eastAsia="標楷體" w:hAnsi="標楷體" w:hint="eastAsia"/>
          <w:color w:val="FF0000"/>
          <w:sz w:val="28"/>
          <w:szCs w:val="28"/>
        </w:rPr>
        <w:t>六腳鄉竹子腳</w:t>
      </w:r>
      <w:r w:rsidR="00077123" w:rsidRPr="00077123">
        <w:rPr>
          <w:rFonts w:ascii="標楷體" w:eastAsia="標楷體" w:hAnsi="標楷體" w:hint="eastAsia"/>
          <w:color w:val="FF0000"/>
          <w:sz w:val="28"/>
          <w:szCs w:val="28"/>
        </w:rPr>
        <w:t>新</w:t>
      </w:r>
      <w:r w:rsidR="00BC0692" w:rsidRPr="00077123">
        <w:rPr>
          <w:rFonts w:ascii="標楷體" w:eastAsia="標楷體" w:hAnsi="標楷體" w:hint="eastAsia"/>
          <w:color w:val="FF0000"/>
          <w:sz w:val="28"/>
          <w:szCs w:val="28"/>
        </w:rPr>
        <w:t>段</w:t>
      </w:r>
      <w:r w:rsidR="00077123" w:rsidRPr="00077123">
        <w:rPr>
          <w:rFonts w:ascii="標楷體" w:eastAsia="標楷體" w:hAnsi="標楷體" w:hint="eastAsia"/>
          <w:color w:val="FF0000"/>
          <w:sz w:val="28"/>
          <w:szCs w:val="28"/>
        </w:rPr>
        <w:t>863</w:t>
      </w:r>
      <w:r w:rsidR="00BC0692" w:rsidRPr="00077123">
        <w:rPr>
          <w:rFonts w:ascii="標楷體" w:eastAsia="標楷體" w:hAnsi="標楷體" w:hint="eastAsia"/>
          <w:color w:val="FF0000"/>
          <w:sz w:val="28"/>
          <w:szCs w:val="28"/>
        </w:rPr>
        <w:t>地號(6</w:t>
      </w:r>
      <w:r w:rsidR="00077123" w:rsidRPr="00077123">
        <w:rPr>
          <w:rFonts w:ascii="標楷體" w:eastAsia="標楷體" w:hAnsi="標楷體" w:hint="eastAsia"/>
          <w:color w:val="FF0000"/>
          <w:sz w:val="28"/>
          <w:szCs w:val="28"/>
        </w:rPr>
        <w:t>08.95</w:t>
      </w:r>
      <w:r w:rsidR="00BC0692" w:rsidRPr="00077123">
        <w:rPr>
          <w:rFonts w:ascii="標楷體" w:eastAsia="標楷體" w:hAnsi="標楷體" w:hint="eastAsia"/>
          <w:color w:val="FF0000"/>
          <w:sz w:val="28"/>
          <w:szCs w:val="28"/>
        </w:rPr>
        <w:t>平方公尺)</w:t>
      </w:r>
    </w:p>
    <w:p w14:paraId="3B90EE62" w14:textId="511CA44B" w:rsidR="00BC0692" w:rsidRPr="00E06CA8" w:rsidRDefault="00DC2B2A" w:rsidP="00896D47">
      <w:pPr>
        <w:adjustRightInd w:val="0"/>
        <w:snapToGrid w:val="0"/>
        <w:spacing w:line="300" w:lineRule="auto"/>
        <w:ind w:left="600"/>
        <w:rPr>
          <w:rFonts w:ascii="標楷體" w:eastAsia="標楷體" w:hAnsi="標楷體"/>
          <w:color w:val="FF0000"/>
          <w:sz w:val="28"/>
          <w:szCs w:val="28"/>
        </w:rPr>
      </w:pPr>
      <w:r>
        <w:rPr>
          <w:rFonts w:ascii="標楷體" w:eastAsia="標楷體" w:hAnsi="標楷體" w:hint="eastAsia"/>
          <w:sz w:val="28"/>
          <w:szCs w:val="28"/>
        </w:rPr>
        <w:t>(二)</w:t>
      </w:r>
      <w:r w:rsidR="00BC0692" w:rsidRPr="00DC2B2A">
        <w:rPr>
          <w:rFonts w:ascii="標楷體" w:eastAsia="標楷體" w:hAnsi="標楷體" w:hint="eastAsia"/>
          <w:sz w:val="28"/>
          <w:szCs w:val="28"/>
        </w:rPr>
        <w:t>國有土地：</w:t>
      </w:r>
      <w:r w:rsidR="00BC0692" w:rsidRPr="00E06CA8">
        <w:rPr>
          <w:rFonts w:ascii="標楷體" w:eastAsia="標楷體" w:hAnsi="標楷體" w:hint="eastAsia"/>
          <w:color w:val="FF0000"/>
          <w:sz w:val="28"/>
          <w:szCs w:val="28"/>
        </w:rPr>
        <w:t>六腳鄉竹子腳</w:t>
      </w:r>
      <w:r w:rsidR="00E06CA8" w:rsidRPr="00E06CA8">
        <w:rPr>
          <w:rFonts w:ascii="標楷體" w:eastAsia="標楷體" w:hAnsi="標楷體" w:hint="eastAsia"/>
          <w:color w:val="FF0000"/>
          <w:sz w:val="28"/>
          <w:szCs w:val="28"/>
        </w:rPr>
        <w:t>新</w:t>
      </w:r>
      <w:r w:rsidR="00BC0692" w:rsidRPr="00E06CA8">
        <w:rPr>
          <w:rFonts w:ascii="標楷體" w:eastAsia="標楷體" w:hAnsi="標楷體" w:hint="eastAsia"/>
          <w:color w:val="FF0000"/>
          <w:sz w:val="28"/>
          <w:szCs w:val="28"/>
        </w:rPr>
        <w:t>段</w:t>
      </w:r>
      <w:r w:rsidR="00E06CA8" w:rsidRPr="00E06CA8">
        <w:rPr>
          <w:rFonts w:ascii="標楷體" w:eastAsia="標楷體" w:hAnsi="標楷體" w:hint="eastAsia"/>
          <w:color w:val="FF0000"/>
          <w:sz w:val="28"/>
          <w:szCs w:val="28"/>
        </w:rPr>
        <w:t>862</w:t>
      </w:r>
      <w:r w:rsidR="00BC0692" w:rsidRPr="00E06CA8">
        <w:rPr>
          <w:rFonts w:ascii="標楷體" w:eastAsia="標楷體" w:hAnsi="標楷體" w:hint="eastAsia"/>
          <w:color w:val="FF0000"/>
          <w:sz w:val="28"/>
          <w:szCs w:val="28"/>
        </w:rPr>
        <w:t>、</w:t>
      </w:r>
      <w:r w:rsidR="00E06CA8" w:rsidRPr="00E06CA8">
        <w:rPr>
          <w:rFonts w:ascii="標楷體" w:eastAsia="標楷體" w:hAnsi="標楷體" w:hint="eastAsia"/>
          <w:color w:val="FF0000"/>
          <w:sz w:val="28"/>
          <w:szCs w:val="28"/>
        </w:rPr>
        <w:t>893</w:t>
      </w:r>
      <w:r w:rsidR="00BC0692" w:rsidRPr="00E06CA8">
        <w:rPr>
          <w:rFonts w:ascii="標楷體" w:eastAsia="標楷體" w:hAnsi="標楷體" w:hint="eastAsia"/>
          <w:color w:val="FF0000"/>
          <w:sz w:val="28"/>
          <w:szCs w:val="28"/>
        </w:rPr>
        <w:t>、</w:t>
      </w:r>
      <w:r w:rsidR="00E06CA8" w:rsidRPr="00E06CA8">
        <w:rPr>
          <w:rFonts w:ascii="標楷體" w:eastAsia="標楷體" w:hAnsi="標楷體" w:hint="eastAsia"/>
          <w:color w:val="FF0000"/>
          <w:sz w:val="28"/>
          <w:szCs w:val="28"/>
        </w:rPr>
        <w:t>855</w:t>
      </w:r>
      <w:r w:rsidR="00BC0692" w:rsidRPr="00E06CA8">
        <w:rPr>
          <w:rFonts w:ascii="標楷體" w:eastAsia="標楷體" w:hAnsi="標楷體" w:hint="eastAsia"/>
          <w:color w:val="FF0000"/>
          <w:sz w:val="28"/>
          <w:szCs w:val="28"/>
        </w:rPr>
        <w:t>地號(合計8</w:t>
      </w:r>
      <w:r w:rsidR="00E06CA8" w:rsidRPr="00E06CA8">
        <w:rPr>
          <w:rFonts w:ascii="標楷體" w:eastAsia="標楷體" w:hAnsi="標楷體" w:hint="eastAsia"/>
          <w:color w:val="FF0000"/>
          <w:sz w:val="28"/>
          <w:szCs w:val="28"/>
        </w:rPr>
        <w:t>700.65</w:t>
      </w:r>
      <w:r w:rsidR="00BC0692" w:rsidRPr="00E06CA8">
        <w:rPr>
          <w:rFonts w:ascii="標楷體" w:eastAsia="標楷體" w:hAnsi="標楷體" w:hint="eastAsia"/>
          <w:color w:val="FF0000"/>
          <w:sz w:val="28"/>
          <w:szCs w:val="28"/>
        </w:rPr>
        <w:t xml:space="preserve">平方公尺) </w:t>
      </w:r>
    </w:p>
    <w:p w14:paraId="4216030A" w14:textId="77777777" w:rsidR="00BC0692" w:rsidRPr="00DC2B2A" w:rsidRDefault="00BC0692" w:rsidP="00896D47">
      <w:pPr>
        <w:adjustRightInd w:val="0"/>
        <w:snapToGrid w:val="0"/>
        <w:spacing w:line="300" w:lineRule="auto"/>
        <w:rPr>
          <w:rFonts w:ascii="標楷體" w:eastAsia="標楷體" w:hAnsi="標楷體"/>
          <w:sz w:val="28"/>
          <w:szCs w:val="28"/>
        </w:rPr>
      </w:pPr>
      <w:r w:rsidRPr="00DC2B2A">
        <w:rPr>
          <w:rFonts w:ascii="標楷體" w:eastAsia="標楷體" w:hAnsi="標楷體" w:hint="eastAsia"/>
          <w:sz w:val="28"/>
          <w:szCs w:val="28"/>
        </w:rPr>
        <w:t xml:space="preserve">    </w:t>
      </w:r>
      <w:r w:rsidR="00DC2B2A">
        <w:rPr>
          <w:rFonts w:ascii="標楷體" w:eastAsia="標楷體" w:hAnsi="標楷體" w:hint="eastAsia"/>
          <w:sz w:val="28"/>
          <w:szCs w:val="28"/>
        </w:rPr>
        <w:t>(三)</w:t>
      </w:r>
      <w:r w:rsidRPr="00DC2B2A">
        <w:rPr>
          <w:rFonts w:ascii="標楷體" w:eastAsia="標楷體" w:hAnsi="標楷體" w:hint="eastAsia"/>
          <w:sz w:val="28"/>
          <w:szCs w:val="28"/>
        </w:rPr>
        <w:t>縣有建物：校舍1棟(教室16間)、廚房2間、廁所4座</w:t>
      </w:r>
    </w:p>
    <w:p w14:paraId="617F5D83" w14:textId="77777777" w:rsidR="00BC0692" w:rsidRPr="00DC2B2A" w:rsidRDefault="00DC2B2A" w:rsidP="007C7D9F">
      <w:pPr>
        <w:adjustRightInd w:val="0"/>
        <w:snapToGrid w:val="0"/>
        <w:spacing w:line="300" w:lineRule="auto"/>
        <w:ind w:left="560" w:hangingChars="200" w:hanging="560"/>
        <w:rPr>
          <w:rFonts w:ascii="標楷體" w:eastAsia="標楷體" w:hAnsi="標楷體"/>
          <w:sz w:val="28"/>
          <w:szCs w:val="28"/>
        </w:rPr>
      </w:pPr>
      <w:r>
        <w:rPr>
          <w:rFonts w:ascii="標楷體" w:eastAsia="標楷體" w:hAnsi="標楷體" w:hint="eastAsia"/>
          <w:sz w:val="28"/>
          <w:szCs w:val="28"/>
        </w:rPr>
        <w:t>三、</w:t>
      </w:r>
      <w:r w:rsidRPr="00DC2B2A">
        <w:rPr>
          <w:rFonts w:ascii="標楷體" w:eastAsia="標楷體" w:hAnsi="標楷體" w:hint="eastAsia"/>
          <w:sz w:val="28"/>
          <w:szCs w:val="28"/>
        </w:rPr>
        <w:t>活化效益</w:t>
      </w:r>
    </w:p>
    <w:p w14:paraId="6E336459" w14:textId="77777777" w:rsidR="00DC2B2A" w:rsidRPr="00DC2B2A" w:rsidRDefault="00DC2B2A" w:rsidP="00896D47">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(一)</w:t>
      </w:r>
      <w:r w:rsidRPr="00DC2B2A">
        <w:rPr>
          <w:rFonts w:ascii="標楷體" w:eastAsia="標楷體" w:hAnsi="標楷體" w:hint="eastAsia"/>
          <w:sz w:val="28"/>
          <w:szCs w:val="28"/>
        </w:rPr>
        <w:t>社會參與：20人/月</w:t>
      </w:r>
    </w:p>
    <w:p w14:paraId="449D8A8A" w14:textId="77777777" w:rsidR="00DC2B2A" w:rsidRPr="00DC2B2A" w:rsidRDefault="00DC2B2A" w:rsidP="00896D47">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(二)</w:t>
      </w:r>
      <w:r w:rsidRPr="00DC2B2A">
        <w:rPr>
          <w:rFonts w:ascii="標楷體" w:eastAsia="標楷體" w:hAnsi="標楷體" w:hint="eastAsia"/>
          <w:sz w:val="28"/>
          <w:szCs w:val="28"/>
        </w:rPr>
        <w:t>健康促進：20人/月(每週2場)</w:t>
      </w:r>
    </w:p>
    <w:p w14:paraId="6AD8B2A9" w14:textId="77777777" w:rsidR="00DC2B2A" w:rsidRPr="00F30AA2" w:rsidRDefault="00DC2B2A" w:rsidP="00896D47">
      <w:pPr>
        <w:pStyle w:val="a3"/>
        <w:adjustRightInd w:val="0"/>
        <w:snapToGrid w:val="0"/>
        <w:spacing w:line="300" w:lineRule="auto"/>
        <w:ind w:leftChars="0" w:left="600"/>
        <w:rPr>
          <w:rFonts w:ascii="標楷體" w:eastAsia="標楷體" w:hAnsi="標楷體"/>
          <w:color w:val="FF0000"/>
          <w:sz w:val="28"/>
          <w:szCs w:val="28"/>
        </w:rPr>
      </w:pPr>
      <w:r w:rsidRPr="00F30AA2">
        <w:rPr>
          <w:rFonts w:ascii="標楷體" w:eastAsia="標楷體" w:hAnsi="標楷體" w:hint="eastAsia"/>
          <w:color w:val="FF0000"/>
          <w:sz w:val="28"/>
          <w:szCs w:val="28"/>
        </w:rPr>
        <w:t>(三)共餐服務：20人/月</w:t>
      </w:r>
    </w:p>
    <w:p w14:paraId="164AF821" w14:textId="77777777" w:rsidR="00DC2B2A" w:rsidRPr="00F30AA2" w:rsidRDefault="00DC2B2A" w:rsidP="00896D47">
      <w:pPr>
        <w:pStyle w:val="a3"/>
        <w:adjustRightInd w:val="0"/>
        <w:snapToGrid w:val="0"/>
        <w:spacing w:line="300" w:lineRule="auto"/>
        <w:ind w:leftChars="0" w:left="600"/>
        <w:rPr>
          <w:rFonts w:ascii="標楷體" w:eastAsia="標楷體" w:hAnsi="標楷體"/>
          <w:color w:val="FF0000"/>
          <w:sz w:val="28"/>
          <w:szCs w:val="28"/>
        </w:rPr>
      </w:pPr>
      <w:r w:rsidRPr="00F30AA2">
        <w:rPr>
          <w:rFonts w:ascii="標楷體" w:eastAsia="標楷體" w:hAnsi="標楷體" w:hint="eastAsia"/>
          <w:color w:val="FF0000"/>
          <w:sz w:val="28"/>
          <w:szCs w:val="28"/>
        </w:rPr>
        <w:t>(四)預防失能及延緩失能服務：4場/月</w:t>
      </w:r>
    </w:p>
    <w:p w14:paraId="551DD1D8" w14:textId="77777777" w:rsidR="00DC2B2A" w:rsidRPr="00DC2B2A" w:rsidRDefault="00DC2B2A" w:rsidP="00896D47">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(五)</w:t>
      </w:r>
      <w:r w:rsidRPr="00DC2B2A">
        <w:rPr>
          <w:rFonts w:ascii="標楷體" w:eastAsia="標楷體" w:hAnsi="標楷體" w:hint="eastAsia"/>
          <w:sz w:val="28"/>
          <w:szCs w:val="28"/>
        </w:rPr>
        <w:t>學生課後照顧：10人/10天/月</w:t>
      </w:r>
    </w:p>
    <w:p w14:paraId="74082CB9" w14:textId="77777777" w:rsidR="00DC2B2A" w:rsidRPr="00DC2B2A" w:rsidRDefault="00DC2B2A" w:rsidP="00896D47">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(六)</w:t>
      </w:r>
      <w:r w:rsidRPr="00DC2B2A">
        <w:rPr>
          <w:rFonts w:ascii="標楷體" w:eastAsia="標楷體" w:hAnsi="標楷體" w:hint="eastAsia"/>
          <w:sz w:val="28"/>
          <w:szCs w:val="28"/>
        </w:rPr>
        <w:t>老幼共學：20人/月（每週2場）</w:t>
      </w:r>
    </w:p>
    <w:p w14:paraId="78A8AC91" w14:textId="77777777" w:rsidR="00DC2B2A" w:rsidRDefault="00DC2B2A" w:rsidP="007C7D9F">
      <w:pPr>
        <w:adjustRightInd w:val="0"/>
        <w:snapToGrid w:val="0"/>
        <w:spacing w:line="300" w:lineRule="auto"/>
        <w:ind w:left="560" w:hangingChars="200" w:hanging="560"/>
        <w:rPr>
          <w:rFonts w:ascii="標楷體" w:eastAsia="標楷體" w:hAnsi="標楷體"/>
          <w:sz w:val="28"/>
          <w:szCs w:val="28"/>
        </w:rPr>
      </w:pPr>
      <w:r>
        <w:rPr>
          <w:rFonts w:ascii="標楷體" w:eastAsia="標楷體" w:hAnsi="標楷體" w:hint="eastAsia"/>
          <w:sz w:val="28"/>
          <w:szCs w:val="28"/>
        </w:rPr>
        <w:t>四、提案</w:t>
      </w:r>
      <w:r w:rsidR="00896D47">
        <w:rPr>
          <w:rFonts w:ascii="標楷體" w:eastAsia="標楷體" w:hAnsi="標楷體" w:hint="eastAsia"/>
          <w:sz w:val="28"/>
          <w:szCs w:val="28"/>
        </w:rPr>
        <w:t>資格</w:t>
      </w:r>
      <w:r>
        <w:rPr>
          <w:rFonts w:ascii="標楷體" w:eastAsia="標楷體" w:hAnsi="標楷體" w:hint="eastAsia"/>
          <w:sz w:val="28"/>
          <w:szCs w:val="28"/>
        </w:rPr>
        <w:t>：</w:t>
      </w:r>
      <w:r w:rsidR="002B5AC1">
        <w:rPr>
          <w:rFonts w:ascii="標楷體" w:eastAsia="標楷體" w:hAnsi="標楷體" w:hint="eastAsia"/>
          <w:sz w:val="28"/>
          <w:szCs w:val="28"/>
        </w:rPr>
        <w:t>具以下資格且能完成第三點</w:t>
      </w:r>
      <w:r w:rsidR="005A083D">
        <w:rPr>
          <w:rFonts w:ascii="標楷體" w:eastAsia="標楷體" w:hAnsi="標楷體" w:hint="eastAsia"/>
          <w:sz w:val="28"/>
          <w:szCs w:val="28"/>
        </w:rPr>
        <w:t>(一)至(六)</w:t>
      </w:r>
      <w:r w:rsidR="002B5AC1">
        <w:rPr>
          <w:rFonts w:ascii="標楷體" w:eastAsia="標楷體" w:hAnsi="標楷體" w:hint="eastAsia"/>
          <w:sz w:val="28"/>
          <w:szCs w:val="28"/>
        </w:rPr>
        <w:t>款活化效益者</w:t>
      </w:r>
    </w:p>
    <w:p w14:paraId="79F11E26" w14:textId="77777777" w:rsidR="00F745FE" w:rsidRPr="005F65EE" w:rsidRDefault="005F65EE"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(一)</w:t>
      </w:r>
      <w:r w:rsidR="00F745FE" w:rsidRPr="005F65EE">
        <w:rPr>
          <w:rFonts w:ascii="標楷體" w:eastAsia="標楷體" w:hAnsi="標楷體" w:hint="eastAsia"/>
          <w:sz w:val="28"/>
          <w:szCs w:val="28"/>
        </w:rPr>
        <w:t>立案之社會團體（含社區發展協會）</w:t>
      </w:r>
    </w:p>
    <w:p w14:paraId="5DA0BE82" w14:textId="77777777" w:rsidR="00236C3D" w:rsidRDefault="005F65EE"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(二)</w:t>
      </w:r>
      <w:r w:rsidR="00F745FE" w:rsidRPr="005F65EE">
        <w:rPr>
          <w:rFonts w:ascii="標楷體" w:eastAsia="標楷體" w:hAnsi="標楷體" w:hint="eastAsia"/>
          <w:sz w:val="28"/>
          <w:szCs w:val="28"/>
        </w:rPr>
        <w:t>財團法人社會福利、宗教組織、文教等基金會捐助章程中明定辦理社</w:t>
      </w:r>
      <w:r w:rsidR="00236C3D">
        <w:rPr>
          <w:rFonts w:ascii="標楷體" w:eastAsia="標楷體" w:hAnsi="標楷體" w:hint="eastAsia"/>
          <w:sz w:val="28"/>
          <w:szCs w:val="28"/>
        </w:rPr>
        <w:t xml:space="preserve"> </w:t>
      </w:r>
    </w:p>
    <w:p w14:paraId="321E922A" w14:textId="648E6231" w:rsidR="00F745FE" w:rsidRPr="005F65EE" w:rsidRDefault="00236C3D"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 xml:space="preserve">    </w:t>
      </w:r>
      <w:r w:rsidR="00F745FE" w:rsidRPr="005F65EE">
        <w:rPr>
          <w:rFonts w:ascii="標楷體" w:eastAsia="標楷體" w:hAnsi="標楷體" w:hint="eastAsia"/>
          <w:sz w:val="28"/>
          <w:szCs w:val="28"/>
        </w:rPr>
        <w:t>會福利事項者</w:t>
      </w:r>
    </w:p>
    <w:p w14:paraId="59DA208F" w14:textId="77777777" w:rsidR="00F745FE" w:rsidRPr="005F65EE" w:rsidRDefault="005F65EE"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(三)</w:t>
      </w:r>
      <w:r w:rsidR="00F745FE" w:rsidRPr="005F65EE">
        <w:rPr>
          <w:rFonts w:ascii="標楷體" w:eastAsia="標楷體" w:hAnsi="標楷體" w:hint="eastAsia"/>
          <w:sz w:val="28"/>
          <w:szCs w:val="28"/>
        </w:rPr>
        <w:t>其他團體如社區宗教組織、農漁會、文史團體等非營利組織</w:t>
      </w:r>
    </w:p>
    <w:p w14:paraId="201FFCD8" w14:textId="77777777" w:rsidR="00F745FE" w:rsidRPr="005F65EE" w:rsidRDefault="005F65EE"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(四)</w:t>
      </w:r>
      <w:r w:rsidR="00F745FE" w:rsidRPr="005F65EE">
        <w:rPr>
          <w:rFonts w:ascii="標楷體" w:eastAsia="標楷體" w:hAnsi="標楷體" w:hint="eastAsia"/>
          <w:sz w:val="28"/>
          <w:szCs w:val="28"/>
        </w:rPr>
        <w:t>村（里）辦公處</w:t>
      </w:r>
    </w:p>
    <w:p w14:paraId="0633BDB8" w14:textId="77777777" w:rsidR="00F745FE" w:rsidRPr="005F65EE" w:rsidRDefault="005F65EE"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(五)</w:t>
      </w:r>
      <w:r w:rsidR="00896D47" w:rsidRPr="005F65EE">
        <w:rPr>
          <w:rFonts w:ascii="標楷體" w:eastAsia="標楷體" w:hAnsi="標楷體" w:hint="eastAsia"/>
          <w:sz w:val="28"/>
          <w:szCs w:val="28"/>
        </w:rPr>
        <w:t>醫事機構</w:t>
      </w:r>
    </w:p>
    <w:p w14:paraId="0A01E7C1" w14:textId="77777777" w:rsidR="00F745FE" w:rsidRPr="005F65EE" w:rsidRDefault="005F65EE"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(六)</w:t>
      </w:r>
      <w:r w:rsidR="00F745FE" w:rsidRPr="005F65EE">
        <w:rPr>
          <w:rFonts w:ascii="標楷體" w:eastAsia="標楷體" w:hAnsi="標楷體" w:hint="eastAsia"/>
          <w:sz w:val="28"/>
          <w:szCs w:val="28"/>
        </w:rPr>
        <w:t>老人福利機構 （不含小型機構</w:t>
      </w:r>
      <w:r w:rsidR="00896D47" w:rsidRPr="005F65EE">
        <w:rPr>
          <w:rFonts w:ascii="標楷體" w:eastAsia="標楷體" w:hAnsi="標楷體"/>
          <w:sz w:val="28"/>
          <w:szCs w:val="28"/>
        </w:rPr>
        <w:t>）</w:t>
      </w:r>
    </w:p>
    <w:p w14:paraId="06249B87" w14:textId="77777777" w:rsidR="00F745FE" w:rsidRPr="005F65EE" w:rsidRDefault="005F65EE" w:rsidP="005F65EE">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(七)</w:t>
      </w:r>
      <w:r w:rsidR="00F745FE" w:rsidRPr="005F65EE">
        <w:rPr>
          <w:rFonts w:ascii="標楷體" w:eastAsia="標楷體" w:hAnsi="標楷體" w:hint="eastAsia"/>
          <w:sz w:val="28"/>
          <w:szCs w:val="28"/>
        </w:rPr>
        <w:t>長照服務機構</w:t>
      </w:r>
    </w:p>
    <w:p w14:paraId="456F374D" w14:textId="77777777" w:rsidR="002B5AC1" w:rsidRDefault="005F65EE" w:rsidP="007C7D9F">
      <w:pPr>
        <w:adjustRightInd w:val="0"/>
        <w:snapToGrid w:val="0"/>
        <w:spacing w:line="300" w:lineRule="auto"/>
        <w:ind w:left="560" w:hangingChars="200" w:hanging="560"/>
        <w:rPr>
          <w:rFonts w:ascii="標楷體" w:eastAsia="標楷體" w:hAnsi="標楷體"/>
          <w:sz w:val="28"/>
          <w:szCs w:val="28"/>
        </w:rPr>
      </w:pPr>
      <w:r>
        <w:rPr>
          <w:rFonts w:ascii="標楷體" w:eastAsia="標楷體" w:hAnsi="標楷體" w:hint="eastAsia"/>
          <w:sz w:val="28"/>
          <w:szCs w:val="28"/>
        </w:rPr>
        <w:t>五、</w:t>
      </w:r>
      <w:r w:rsidR="005A083D">
        <w:rPr>
          <w:rFonts w:ascii="標楷體" w:eastAsia="標楷體" w:hAnsi="標楷體" w:hint="eastAsia"/>
          <w:sz w:val="28"/>
          <w:szCs w:val="28"/>
        </w:rPr>
        <w:t>提案資料：六腳國小新生校區活化方案</w:t>
      </w:r>
      <w:r w:rsidR="002B5AC1">
        <w:rPr>
          <w:rFonts w:ascii="標楷體" w:eastAsia="標楷體" w:hAnsi="標楷體" w:hint="eastAsia"/>
          <w:sz w:val="28"/>
          <w:szCs w:val="28"/>
        </w:rPr>
        <w:t>及第四點七款資格之證明文件</w:t>
      </w:r>
      <w:r w:rsidR="005A083D">
        <w:rPr>
          <w:rFonts w:ascii="標楷體" w:eastAsia="標楷體" w:hAnsi="標楷體" w:hint="eastAsia"/>
          <w:sz w:val="28"/>
          <w:szCs w:val="28"/>
        </w:rPr>
        <w:t>，活化方案必須包含達成</w:t>
      </w:r>
      <w:r w:rsidR="005A083D" w:rsidRPr="005A083D">
        <w:rPr>
          <w:rFonts w:ascii="標楷體" w:eastAsia="標楷體" w:hAnsi="標楷體" w:hint="eastAsia"/>
          <w:sz w:val="28"/>
          <w:szCs w:val="28"/>
        </w:rPr>
        <w:t>第三點(一)至(六)款</w:t>
      </w:r>
      <w:r w:rsidR="005A083D">
        <w:rPr>
          <w:rFonts w:ascii="標楷體" w:eastAsia="標楷體" w:hAnsi="標楷體" w:hint="eastAsia"/>
          <w:sz w:val="28"/>
          <w:szCs w:val="28"/>
        </w:rPr>
        <w:t>活化效益之具體執行方式。</w:t>
      </w:r>
    </w:p>
    <w:p w14:paraId="56A953B9" w14:textId="1801EB1E" w:rsidR="002B5AC1" w:rsidRDefault="006E3D92" w:rsidP="007C7D9F">
      <w:pPr>
        <w:adjustRightInd w:val="0"/>
        <w:snapToGrid w:val="0"/>
        <w:spacing w:line="300" w:lineRule="auto"/>
        <w:ind w:left="560" w:hangingChars="200" w:hanging="560"/>
        <w:rPr>
          <w:rFonts w:ascii="標楷體" w:eastAsia="標楷體" w:hAnsi="標楷體"/>
          <w:sz w:val="28"/>
          <w:szCs w:val="28"/>
        </w:rPr>
      </w:pPr>
      <w:r>
        <w:rPr>
          <w:rFonts w:ascii="標楷體" w:eastAsia="標楷體" w:hAnsi="標楷體" w:hint="eastAsia"/>
          <w:sz w:val="28"/>
          <w:szCs w:val="28"/>
        </w:rPr>
        <w:t>六、</w:t>
      </w:r>
      <w:r w:rsidR="005F65EE" w:rsidRPr="005F65EE">
        <w:rPr>
          <w:rFonts w:ascii="標楷體" w:eastAsia="標楷體" w:hAnsi="標楷體" w:hint="eastAsia"/>
          <w:sz w:val="28"/>
          <w:szCs w:val="28"/>
        </w:rPr>
        <w:t>徵選提案期間：</w:t>
      </w:r>
      <w:r w:rsidR="002B5AC1">
        <w:rPr>
          <w:rFonts w:ascii="標楷體" w:eastAsia="標楷體" w:hAnsi="標楷體" w:hint="eastAsia"/>
          <w:sz w:val="28"/>
          <w:szCs w:val="28"/>
        </w:rPr>
        <w:t>自</w:t>
      </w:r>
      <w:r w:rsidR="005F65EE" w:rsidRPr="0098664B">
        <w:rPr>
          <w:rFonts w:ascii="標楷體" w:eastAsia="標楷體" w:hAnsi="標楷體" w:hint="eastAsia"/>
          <w:color w:val="FF0000"/>
          <w:sz w:val="28"/>
          <w:szCs w:val="28"/>
        </w:rPr>
        <w:t>108年</w:t>
      </w:r>
      <w:r w:rsidR="0098664B" w:rsidRPr="0098664B">
        <w:rPr>
          <w:rFonts w:ascii="標楷體" w:eastAsia="標楷體" w:hAnsi="標楷體" w:hint="eastAsia"/>
          <w:color w:val="FF0000"/>
          <w:sz w:val="28"/>
          <w:szCs w:val="28"/>
        </w:rPr>
        <w:t>8</w:t>
      </w:r>
      <w:r w:rsidR="005F65EE" w:rsidRPr="0098664B">
        <w:rPr>
          <w:rFonts w:ascii="標楷體" w:eastAsia="標楷體" w:hAnsi="標楷體" w:hint="eastAsia"/>
          <w:color w:val="FF0000"/>
          <w:sz w:val="28"/>
          <w:szCs w:val="28"/>
        </w:rPr>
        <w:t>月1</w:t>
      </w:r>
      <w:r w:rsidR="009B3949">
        <w:rPr>
          <w:rFonts w:ascii="標楷體" w:eastAsia="標楷體" w:hAnsi="標楷體"/>
          <w:color w:val="FF0000"/>
          <w:sz w:val="28"/>
          <w:szCs w:val="28"/>
        </w:rPr>
        <w:t>3</w:t>
      </w:r>
      <w:bookmarkStart w:id="0" w:name="_GoBack"/>
      <w:bookmarkEnd w:id="0"/>
      <w:r w:rsidR="005F65EE" w:rsidRPr="0098664B">
        <w:rPr>
          <w:rFonts w:ascii="標楷體" w:eastAsia="標楷體" w:hAnsi="標楷體" w:hint="eastAsia"/>
          <w:color w:val="FF0000"/>
          <w:sz w:val="28"/>
          <w:szCs w:val="28"/>
        </w:rPr>
        <w:t>日起至108年</w:t>
      </w:r>
      <w:r w:rsidR="002808D3">
        <w:rPr>
          <w:rFonts w:ascii="標楷體" w:eastAsia="標楷體" w:hAnsi="標楷體"/>
          <w:color w:val="FF0000"/>
          <w:sz w:val="28"/>
          <w:szCs w:val="28"/>
        </w:rPr>
        <w:t>8</w:t>
      </w:r>
      <w:r w:rsidR="005F65EE" w:rsidRPr="0098664B">
        <w:rPr>
          <w:rFonts w:ascii="標楷體" w:eastAsia="標楷體" w:hAnsi="標楷體" w:hint="eastAsia"/>
          <w:color w:val="FF0000"/>
          <w:sz w:val="28"/>
          <w:szCs w:val="28"/>
        </w:rPr>
        <w:t>月</w:t>
      </w:r>
      <w:r w:rsidR="002808D3">
        <w:rPr>
          <w:rFonts w:ascii="標楷體" w:eastAsia="標楷體" w:hAnsi="標楷體"/>
          <w:color w:val="FF0000"/>
          <w:sz w:val="28"/>
          <w:szCs w:val="28"/>
        </w:rPr>
        <w:t>30</w:t>
      </w:r>
      <w:r w:rsidR="005F65EE" w:rsidRPr="0098664B">
        <w:rPr>
          <w:rFonts w:ascii="標楷體" w:eastAsia="標楷體" w:hAnsi="標楷體" w:hint="eastAsia"/>
          <w:color w:val="FF0000"/>
          <w:sz w:val="28"/>
          <w:szCs w:val="28"/>
        </w:rPr>
        <w:t>日17:00止</w:t>
      </w:r>
      <w:r w:rsidR="002B5AC1">
        <w:rPr>
          <w:rFonts w:ascii="標楷體" w:eastAsia="標楷體" w:hAnsi="標楷體" w:hint="eastAsia"/>
          <w:sz w:val="28"/>
          <w:szCs w:val="28"/>
        </w:rPr>
        <w:t>，送達六腳國民小學(</w:t>
      </w:r>
      <w:r w:rsidR="002B5AC1" w:rsidRPr="002B5AC1">
        <w:rPr>
          <w:rFonts w:ascii="標楷體" w:eastAsia="標楷體" w:hAnsi="標楷體" w:hint="eastAsia"/>
          <w:sz w:val="28"/>
          <w:szCs w:val="28"/>
        </w:rPr>
        <w:t>嘉義縣六腳鄉六腳村105號</w:t>
      </w:r>
      <w:r w:rsidR="002B5AC1">
        <w:rPr>
          <w:rFonts w:ascii="標楷體" w:eastAsia="標楷體" w:hAnsi="標楷體" w:hint="eastAsia"/>
          <w:sz w:val="28"/>
          <w:szCs w:val="28"/>
        </w:rPr>
        <w:t>)</w:t>
      </w:r>
      <w:r w:rsidR="00236C3D">
        <w:rPr>
          <w:rFonts w:ascii="標楷體" w:eastAsia="標楷體" w:hAnsi="標楷體" w:hint="eastAsia"/>
          <w:sz w:val="28"/>
          <w:szCs w:val="28"/>
        </w:rPr>
        <w:t xml:space="preserve">  總務處收</w:t>
      </w:r>
      <w:r w:rsidR="002B5AC1">
        <w:rPr>
          <w:rFonts w:ascii="標楷體" w:eastAsia="標楷體" w:hAnsi="標楷體" w:hint="eastAsia"/>
          <w:sz w:val="28"/>
          <w:szCs w:val="28"/>
        </w:rPr>
        <w:t>，聯絡電話</w:t>
      </w:r>
      <w:r w:rsidR="002B5AC1" w:rsidRPr="002B5AC1">
        <w:rPr>
          <w:rFonts w:ascii="標楷體" w:eastAsia="標楷體" w:hAnsi="標楷體"/>
          <w:sz w:val="28"/>
          <w:szCs w:val="28"/>
        </w:rPr>
        <w:t>05-3781403</w:t>
      </w:r>
      <w:r w:rsidR="007C7D9F">
        <w:rPr>
          <w:rFonts w:ascii="標楷體" w:eastAsia="標楷體" w:hAnsi="標楷體" w:hint="eastAsia"/>
          <w:sz w:val="28"/>
          <w:szCs w:val="28"/>
        </w:rPr>
        <w:t>。</w:t>
      </w:r>
    </w:p>
    <w:p w14:paraId="38FDB660" w14:textId="76A265E2" w:rsidR="005F65EE" w:rsidRDefault="006E3D92" w:rsidP="005F65EE">
      <w:pPr>
        <w:adjustRightInd w:val="0"/>
        <w:snapToGrid w:val="0"/>
        <w:spacing w:line="300" w:lineRule="auto"/>
        <w:rPr>
          <w:rFonts w:ascii="標楷體" w:eastAsia="標楷體" w:hAnsi="標楷體"/>
          <w:color w:val="FF0000"/>
          <w:sz w:val="28"/>
          <w:szCs w:val="28"/>
        </w:rPr>
      </w:pPr>
      <w:r>
        <w:rPr>
          <w:rFonts w:ascii="標楷體" w:eastAsia="標楷體" w:hAnsi="標楷體" w:hint="eastAsia"/>
          <w:sz w:val="28"/>
          <w:szCs w:val="28"/>
        </w:rPr>
        <w:lastRenderedPageBreak/>
        <w:t>七、</w:t>
      </w:r>
      <w:r w:rsidR="005F65EE" w:rsidRPr="005F65EE">
        <w:rPr>
          <w:rFonts w:ascii="標楷體" w:eastAsia="標楷體" w:hAnsi="標楷體" w:hint="eastAsia"/>
          <w:sz w:val="28"/>
          <w:szCs w:val="28"/>
        </w:rPr>
        <w:t>公開</w:t>
      </w:r>
      <w:r>
        <w:rPr>
          <w:rFonts w:ascii="標楷體" w:eastAsia="標楷體" w:hAnsi="標楷體" w:hint="eastAsia"/>
          <w:sz w:val="28"/>
          <w:szCs w:val="28"/>
        </w:rPr>
        <w:t>評</w:t>
      </w:r>
      <w:r w:rsidR="005F65EE" w:rsidRPr="005F65EE">
        <w:rPr>
          <w:rFonts w:ascii="標楷體" w:eastAsia="標楷體" w:hAnsi="標楷體" w:hint="eastAsia"/>
          <w:sz w:val="28"/>
          <w:szCs w:val="28"/>
        </w:rPr>
        <w:t>選地點：</w:t>
      </w:r>
      <w:r w:rsidR="00924453" w:rsidRPr="0031713A">
        <w:rPr>
          <w:rFonts w:ascii="標楷體" w:eastAsia="標楷體" w:hAnsi="標楷體" w:hint="eastAsia"/>
          <w:color w:val="FF0000"/>
          <w:sz w:val="28"/>
          <w:szCs w:val="28"/>
        </w:rPr>
        <w:t>本校校長室</w:t>
      </w:r>
    </w:p>
    <w:p w14:paraId="784A565D" w14:textId="3D38CF8E" w:rsidR="006E3D92" w:rsidRDefault="006E3D92" w:rsidP="005F65EE">
      <w:pPr>
        <w:adjustRightInd w:val="0"/>
        <w:snapToGrid w:val="0"/>
        <w:spacing w:line="300" w:lineRule="auto"/>
        <w:rPr>
          <w:rFonts w:ascii="標楷體" w:eastAsia="標楷體" w:hAnsi="標楷體"/>
          <w:color w:val="FF0000"/>
          <w:sz w:val="28"/>
          <w:szCs w:val="28"/>
        </w:rPr>
      </w:pPr>
      <w:r w:rsidRPr="006E3D92">
        <w:rPr>
          <w:rFonts w:ascii="標楷體" w:eastAsia="標楷體" w:hAnsi="標楷體" w:hint="eastAsia"/>
          <w:sz w:val="28"/>
          <w:szCs w:val="28"/>
        </w:rPr>
        <w:t>八、評選</w:t>
      </w:r>
      <w:r>
        <w:rPr>
          <w:rFonts w:ascii="標楷體" w:eastAsia="標楷體" w:hAnsi="標楷體" w:hint="eastAsia"/>
          <w:sz w:val="28"/>
          <w:szCs w:val="28"/>
        </w:rPr>
        <w:t>時間：</w:t>
      </w:r>
      <w:r w:rsidR="00924453">
        <w:rPr>
          <w:rFonts w:ascii="標楷體" w:eastAsia="標楷體" w:hAnsi="標楷體" w:hint="eastAsia"/>
          <w:color w:val="FF0000"/>
          <w:sz w:val="28"/>
          <w:szCs w:val="28"/>
        </w:rPr>
        <w:t>108</w:t>
      </w:r>
      <w:r w:rsidR="00924453">
        <w:rPr>
          <w:rFonts w:ascii="標楷體" w:eastAsia="標楷體" w:hAnsi="標楷體"/>
          <w:color w:val="FF0000"/>
          <w:sz w:val="28"/>
          <w:szCs w:val="28"/>
        </w:rPr>
        <w:t>.</w:t>
      </w:r>
      <w:r w:rsidR="0098664B">
        <w:rPr>
          <w:rFonts w:ascii="標楷體" w:eastAsia="標楷體" w:hAnsi="標楷體" w:hint="eastAsia"/>
          <w:color w:val="FF0000"/>
          <w:sz w:val="28"/>
          <w:szCs w:val="28"/>
        </w:rPr>
        <w:t>9</w:t>
      </w:r>
      <w:r w:rsidR="00924453">
        <w:rPr>
          <w:rFonts w:ascii="標楷體" w:eastAsia="標楷體" w:hAnsi="標楷體"/>
          <w:color w:val="FF0000"/>
          <w:sz w:val="28"/>
          <w:szCs w:val="28"/>
        </w:rPr>
        <w:t>.</w:t>
      </w:r>
      <w:r w:rsidR="0098664B">
        <w:rPr>
          <w:rFonts w:ascii="標楷體" w:eastAsia="標楷體" w:hAnsi="標楷體" w:hint="eastAsia"/>
          <w:color w:val="FF0000"/>
          <w:sz w:val="28"/>
          <w:szCs w:val="28"/>
        </w:rPr>
        <w:t>9</w:t>
      </w:r>
      <w:r w:rsidR="00337EE6">
        <w:rPr>
          <w:rFonts w:ascii="標楷體" w:eastAsia="標楷體" w:hAnsi="標楷體" w:hint="eastAsia"/>
          <w:color w:val="FF0000"/>
          <w:sz w:val="28"/>
          <w:szCs w:val="28"/>
        </w:rPr>
        <w:t>(一)</w:t>
      </w:r>
      <w:r w:rsidR="00924453">
        <w:rPr>
          <w:rFonts w:ascii="標楷體" w:eastAsia="標楷體" w:hAnsi="標楷體" w:hint="eastAsia"/>
          <w:color w:val="FF0000"/>
          <w:sz w:val="28"/>
          <w:szCs w:val="28"/>
        </w:rPr>
        <w:t>上午</w:t>
      </w:r>
      <w:r w:rsidR="002808D3">
        <w:rPr>
          <w:rFonts w:ascii="標楷體" w:eastAsia="標楷體" w:hAnsi="標楷體"/>
          <w:color w:val="FF0000"/>
          <w:sz w:val="28"/>
          <w:szCs w:val="28"/>
        </w:rPr>
        <w:t>10</w:t>
      </w:r>
      <w:r w:rsidR="00924453">
        <w:rPr>
          <w:rFonts w:ascii="標楷體" w:eastAsia="標楷體" w:hAnsi="標楷體" w:hint="eastAsia"/>
          <w:color w:val="FF0000"/>
          <w:sz w:val="28"/>
          <w:szCs w:val="28"/>
        </w:rPr>
        <w:t>時</w:t>
      </w:r>
    </w:p>
    <w:p w14:paraId="56E037A7" w14:textId="77777777" w:rsidR="00704AFA" w:rsidRPr="00704AFA" w:rsidRDefault="00704AFA" w:rsidP="00704AFA">
      <w:pPr>
        <w:adjustRightInd w:val="0"/>
        <w:snapToGrid w:val="0"/>
        <w:spacing w:line="300" w:lineRule="auto"/>
        <w:rPr>
          <w:rFonts w:ascii="標楷體" w:eastAsia="標楷體" w:hAnsi="標楷體"/>
          <w:sz w:val="28"/>
          <w:szCs w:val="28"/>
        </w:rPr>
      </w:pPr>
      <w:r w:rsidRPr="00704AFA">
        <w:rPr>
          <w:rFonts w:ascii="標楷體" w:eastAsia="標楷體" w:hAnsi="標楷體" w:hint="eastAsia"/>
          <w:sz w:val="28"/>
          <w:szCs w:val="28"/>
        </w:rPr>
        <w:t>九、</w:t>
      </w:r>
      <w:r>
        <w:rPr>
          <w:rFonts w:ascii="標楷體" w:eastAsia="標楷體" w:hAnsi="標楷體" w:hint="eastAsia"/>
          <w:sz w:val="28"/>
          <w:szCs w:val="28"/>
        </w:rPr>
        <w:t>評選</w:t>
      </w:r>
      <w:r w:rsidRPr="00704AFA">
        <w:rPr>
          <w:rFonts w:ascii="標楷體" w:eastAsia="標楷體" w:hAnsi="標楷體" w:hint="eastAsia"/>
          <w:sz w:val="28"/>
          <w:szCs w:val="28"/>
        </w:rPr>
        <w:t>方式</w:t>
      </w:r>
    </w:p>
    <w:p w14:paraId="72C3E3E5" w14:textId="1558C3FE" w:rsidR="00704AFA" w:rsidRPr="00704AFA" w:rsidRDefault="00704AFA" w:rsidP="00704AFA">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(一)</w:t>
      </w:r>
      <w:r w:rsidRPr="00704AFA">
        <w:rPr>
          <w:rFonts w:ascii="標楷體" w:eastAsia="標楷體" w:hAnsi="標楷體" w:hint="eastAsia"/>
          <w:sz w:val="28"/>
          <w:szCs w:val="28"/>
        </w:rPr>
        <w:t>由學校組成評審小組，辦理</w:t>
      </w:r>
      <w:r>
        <w:rPr>
          <w:rFonts w:ascii="標楷體" w:eastAsia="標楷體" w:hAnsi="標楷體" w:hint="eastAsia"/>
          <w:sz w:val="28"/>
          <w:szCs w:val="28"/>
        </w:rPr>
        <w:t>活化方案</w:t>
      </w:r>
      <w:r w:rsidR="006C6A08">
        <w:rPr>
          <w:rFonts w:ascii="標楷體" w:eastAsia="標楷體" w:hAnsi="標楷體" w:hint="eastAsia"/>
          <w:sz w:val="28"/>
          <w:szCs w:val="28"/>
        </w:rPr>
        <w:t>書面</w:t>
      </w:r>
      <w:r w:rsidR="003B57CC">
        <w:rPr>
          <w:rFonts w:ascii="標楷體" w:eastAsia="標楷體" w:hAnsi="標楷體" w:hint="eastAsia"/>
          <w:sz w:val="28"/>
          <w:szCs w:val="28"/>
        </w:rPr>
        <w:t>及簡報</w:t>
      </w:r>
      <w:r w:rsidRPr="00704AFA">
        <w:rPr>
          <w:rFonts w:ascii="標楷體" w:eastAsia="標楷體" w:hAnsi="標楷體" w:hint="eastAsia"/>
          <w:sz w:val="28"/>
          <w:szCs w:val="28"/>
        </w:rPr>
        <w:t>評</w:t>
      </w:r>
      <w:r w:rsidR="006C6A08">
        <w:rPr>
          <w:rFonts w:ascii="標楷體" w:eastAsia="標楷體" w:hAnsi="標楷體" w:hint="eastAsia"/>
          <w:sz w:val="28"/>
          <w:szCs w:val="28"/>
        </w:rPr>
        <w:t>選</w:t>
      </w:r>
      <w:r w:rsidRPr="00704AFA">
        <w:rPr>
          <w:rFonts w:ascii="標楷體" w:eastAsia="標楷體" w:hAnsi="標楷體" w:hint="eastAsia"/>
          <w:sz w:val="28"/>
          <w:szCs w:val="28"/>
        </w:rPr>
        <w:t>。</w:t>
      </w:r>
    </w:p>
    <w:p w14:paraId="600ACD6A" w14:textId="7F0D4388" w:rsidR="00704AFA" w:rsidRDefault="00704AFA" w:rsidP="00704AFA">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(二)</w:t>
      </w:r>
      <w:r w:rsidRPr="00704AFA">
        <w:rPr>
          <w:rFonts w:ascii="標楷體" w:eastAsia="標楷體" w:hAnsi="標楷體" w:hint="eastAsia"/>
          <w:sz w:val="28"/>
          <w:szCs w:val="28"/>
        </w:rPr>
        <w:t>評定項目及比重：</w:t>
      </w:r>
    </w:p>
    <w:p w14:paraId="3AE4A607" w14:textId="0962A0B0" w:rsidR="003B57CC" w:rsidRPr="00704AFA" w:rsidRDefault="003B57CC" w:rsidP="00704AFA">
      <w:pPr>
        <w:pStyle w:val="a3"/>
        <w:adjustRightInd w:val="0"/>
        <w:snapToGrid w:val="0"/>
        <w:spacing w:line="300" w:lineRule="auto"/>
        <w:ind w:leftChars="0" w:left="600"/>
        <w:rPr>
          <w:rFonts w:ascii="標楷體" w:eastAsia="標楷體" w:hAnsi="標楷體"/>
          <w:sz w:val="28"/>
          <w:szCs w:val="28"/>
        </w:rPr>
      </w:pPr>
      <w:r>
        <w:rPr>
          <w:rFonts w:ascii="標楷體" w:eastAsia="標楷體" w:hAnsi="標楷體" w:hint="eastAsia"/>
          <w:sz w:val="28"/>
          <w:szCs w:val="28"/>
        </w:rPr>
        <w:t xml:space="preserve">    1.</w:t>
      </w:r>
      <w:r w:rsidRPr="00A63F03">
        <w:rPr>
          <w:rFonts w:ascii="標楷體" w:eastAsia="標楷體" w:hAnsi="標楷體" w:cs="新細明體" w:hint="eastAsia"/>
          <w:color w:val="000000"/>
          <w:kern w:val="0"/>
          <w:sz w:val="28"/>
          <w:szCs w:val="28"/>
        </w:rPr>
        <w:t>履約能力與實績</w:t>
      </w:r>
      <w:r w:rsidR="00236C3D">
        <w:rPr>
          <w:rFonts w:ascii="標楷體" w:eastAsia="標楷體" w:hAnsi="標楷體" w:cs="新細明體" w:hint="eastAsia"/>
          <w:color w:val="000000"/>
          <w:kern w:val="0"/>
          <w:sz w:val="28"/>
          <w:szCs w:val="28"/>
        </w:rPr>
        <w:t>:</w:t>
      </w:r>
      <w:r w:rsidR="00236C3D">
        <w:rPr>
          <w:rFonts w:ascii="標楷體" w:eastAsia="標楷體" w:hAnsi="標楷體"/>
          <w:color w:val="000000"/>
          <w:kern w:val="0"/>
          <w:sz w:val="28"/>
          <w:szCs w:val="28"/>
        </w:rPr>
        <w:t>4</w:t>
      </w:r>
      <w:r>
        <w:rPr>
          <w:rFonts w:ascii="標楷體" w:eastAsia="標楷體" w:hAnsi="標楷體" w:hint="eastAsia"/>
          <w:color w:val="000000"/>
          <w:kern w:val="0"/>
          <w:sz w:val="28"/>
          <w:szCs w:val="28"/>
        </w:rPr>
        <w:t>0</w:t>
      </w:r>
      <w:r w:rsidRPr="00A63F03">
        <w:rPr>
          <w:rFonts w:ascii="標楷體" w:eastAsia="標楷體" w:hAnsi="標楷體"/>
          <w:color w:val="000000"/>
          <w:kern w:val="0"/>
          <w:sz w:val="28"/>
          <w:szCs w:val="28"/>
        </w:rPr>
        <w:t>%</w:t>
      </w:r>
    </w:p>
    <w:p w14:paraId="6BC73A7E" w14:textId="7D486CAB" w:rsidR="003B57CC" w:rsidRPr="00236C3D" w:rsidRDefault="003B57CC" w:rsidP="00236C3D">
      <w:pPr>
        <w:adjustRightInd w:val="0"/>
        <w:snapToGrid w:val="0"/>
        <w:spacing w:line="300" w:lineRule="auto"/>
        <w:ind w:firstLineChars="400" w:firstLine="1120"/>
        <w:rPr>
          <w:rFonts w:ascii="標楷體" w:eastAsia="標楷體" w:hAnsi="標楷體"/>
          <w:color w:val="000000"/>
          <w:kern w:val="0"/>
          <w:sz w:val="28"/>
          <w:szCs w:val="28"/>
        </w:rPr>
      </w:pPr>
      <w:r w:rsidRPr="00236C3D">
        <w:rPr>
          <w:rFonts w:ascii="標楷體" w:eastAsia="標楷體" w:hAnsi="標楷體" w:hint="eastAsia"/>
          <w:sz w:val="28"/>
          <w:szCs w:val="28"/>
        </w:rPr>
        <w:t>2.</w:t>
      </w:r>
      <w:r w:rsidRPr="00236C3D">
        <w:rPr>
          <w:rFonts w:ascii="標楷體" w:eastAsia="標楷體" w:hAnsi="標楷體" w:hint="eastAsia"/>
          <w:color w:val="000000"/>
          <w:sz w:val="28"/>
          <w:szCs w:val="28"/>
        </w:rPr>
        <w:t>企劃書</w:t>
      </w:r>
      <w:r w:rsidR="00236C3D">
        <w:rPr>
          <w:rFonts w:ascii="標楷體" w:eastAsia="標楷體" w:hAnsi="標楷體" w:hint="eastAsia"/>
          <w:color w:val="000000"/>
          <w:sz w:val="28"/>
          <w:szCs w:val="28"/>
        </w:rPr>
        <w:t>:</w:t>
      </w:r>
      <w:r w:rsidRPr="00236C3D">
        <w:rPr>
          <w:rFonts w:ascii="標楷體" w:eastAsia="標楷體" w:hAnsi="標楷體" w:hint="eastAsia"/>
          <w:color w:val="000000"/>
          <w:kern w:val="0"/>
          <w:sz w:val="28"/>
          <w:szCs w:val="28"/>
        </w:rPr>
        <w:t>5</w:t>
      </w:r>
      <w:r w:rsidRPr="00236C3D">
        <w:rPr>
          <w:rFonts w:ascii="標楷體" w:eastAsia="標楷體" w:hAnsi="標楷體"/>
          <w:color w:val="000000"/>
          <w:kern w:val="0"/>
          <w:sz w:val="28"/>
          <w:szCs w:val="28"/>
        </w:rPr>
        <w:t>0%</w:t>
      </w:r>
    </w:p>
    <w:p w14:paraId="66047FD4" w14:textId="4180161E" w:rsidR="003B57CC" w:rsidRPr="003B57CC" w:rsidRDefault="00236C3D" w:rsidP="00704AFA">
      <w:pPr>
        <w:pStyle w:val="a3"/>
        <w:adjustRightInd w:val="0"/>
        <w:snapToGrid w:val="0"/>
        <w:spacing w:line="300" w:lineRule="auto"/>
        <w:ind w:leftChars="450" w:left="1080"/>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w:t>
      </w:r>
      <w:r>
        <w:rPr>
          <w:rFonts w:ascii="標楷體" w:eastAsia="標楷體" w:hAnsi="標楷體" w:hint="eastAsia"/>
          <w:sz w:val="28"/>
          <w:szCs w:val="28"/>
        </w:rPr>
        <w:t>簡報與詢答:</w:t>
      </w:r>
      <w:r w:rsidRPr="00236C3D">
        <w:rPr>
          <w:rFonts w:ascii="標楷體" w:eastAsia="標楷體" w:hAnsi="標楷體" w:hint="eastAsia"/>
          <w:color w:val="000000"/>
          <w:kern w:val="0"/>
          <w:sz w:val="28"/>
          <w:szCs w:val="28"/>
        </w:rPr>
        <w:t xml:space="preserve"> </w:t>
      </w:r>
      <w:r>
        <w:rPr>
          <w:rFonts w:ascii="標楷體" w:eastAsia="標楷體" w:hAnsi="標楷體" w:hint="eastAsia"/>
          <w:color w:val="000000"/>
          <w:kern w:val="0"/>
          <w:sz w:val="28"/>
          <w:szCs w:val="28"/>
        </w:rPr>
        <w:t>1</w:t>
      </w:r>
      <w:r w:rsidRPr="00236C3D">
        <w:rPr>
          <w:rFonts w:ascii="標楷體" w:eastAsia="標楷體" w:hAnsi="標楷體"/>
          <w:color w:val="000000"/>
          <w:kern w:val="0"/>
          <w:sz w:val="28"/>
          <w:szCs w:val="28"/>
        </w:rPr>
        <w:t>0%</w:t>
      </w:r>
    </w:p>
    <w:p w14:paraId="43B6DEF1" w14:textId="3FAE9BF2" w:rsidR="00704AFA" w:rsidRPr="00704AFA" w:rsidRDefault="00236C3D" w:rsidP="007C7D9F">
      <w:pPr>
        <w:pStyle w:val="a3"/>
        <w:adjustRightInd w:val="0"/>
        <w:snapToGrid w:val="0"/>
        <w:spacing w:line="300" w:lineRule="auto"/>
        <w:ind w:leftChars="250" w:left="1160" w:hangingChars="200" w:hanging="560"/>
        <w:rPr>
          <w:rFonts w:ascii="標楷體" w:eastAsia="標楷體" w:hAnsi="標楷體"/>
          <w:sz w:val="28"/>
          <w:szCs w:val="28"/>
        </w:rPr>
      </w:pPr>
      <w:r>
        <w:rPr>
          <w:rFonts w:ascii="標楷體" w:eastAsia="標楷體" w:hAnsi="標楷體" w:hint="eastAsia"/>
          <w:sz w:val="28"/>
          <w:szCs w:val="28"/>
        </w:rPr>
        <w:t xml:space="preserve"> </w:t>
      </w:r>
      <w:r w:rsidR="00704AFA">
        <w:rPr>
          <w:rFonts w:ascii="標楷體" w:eastAsia="標楷體" w:hAnsi="標楷體" w:hint="eastAsia"/>
          <w:sz w:val="28"/>
          <w:szCs w:val="28"/>
        </w:rPr>
        <w:t>(三)評選結果送嘉義縣政府審核</w:t>
      </w:r>
      <w:r w:rsidR="009A4B62">
        <w:rPr>
          <w:rFonts w:ascii="標楷體" w:eastAsia="標楷體" w:hAnsi="標楷體" w:hint="eastAsia"/>
          <w:sz w:val="28"/>
          <w:szCs w:val="28"/>
        </w:rPr>
        <w:t>通過</w:t>
      </w:r>
      <w:r w:rsidR="00704AFA">
        <w:rPr>
          <w:rFonts w:ascii="標楷體" w:eastAsia="標楷體" w:hAnsi="標楷體" w:hint="eastAsia"/>
          <w:sz w:val="28"/>
          <w:szCs w:val="28"/>
        </w:rPr>
        <w:t>後</w:t>
      </w:r>
      <w:r w:rsidR="009A4B62">
        <w:rPr>
          <w:rFonts w:ascii="標楷體" w:eastAsia="標楷體" w:hAnsi="標楷體" w:hint="eastAsia"/>
          <w:sz w:val="28"/>
          <w:szCs w:val="28"/>
        </w:rPr>
        <w:t>，簽訂認養契約並上網</w:t>
      </w:r>
      <w:r w:rsidR="00704AFA">
        <w:rPr>
          <w:rFonts w:ascii="標楷體" w:eastAsia="標楷體" w:hAnsi="標楷體" w:hint="eastAsia"/>
          <w:sz w:val="28"/>
          <w:szCs w:val="28"/>
        </w:rPr>
        <w:t>公告</w:t>
      </w:r>
      <w:r w:rsidR="009A4B62">
        <w:rPr>
          <w:rFonts w:ascii="標楷體" w:eastAsia="標楷體" w:hAnsi="標楷體" w:hint="eastAsia"/>
          <w:sz w:val="28"/>
          <w:szCs w:val="28"/>
        </w:rPr>
        <w:t>。首次訂約1年為限，契約期滿，執行成效良好得辦理續約(不限1年)。</w:t>
      </w:r>
    </w:p>
    <w:sectPr w:rsidR="00704AFA" w:rsidRPr="00704AFA" w:rsidSect="00896D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C12FD"/>
    <w:multiLevelType w:val="hybridMultilevel"/>
    <w:tmpl w:val="9D44A5D6"/>
    <w:lvl w:ilvl="0" w:tplc="8ECC89FC">
      <w:start w:val="1"/>
      <w:numFmt w:val="taiwaneseCountingThousand"/>
      <w:lvlText w:val="%1、"/>
      <w:lvlJc w:val="left"/>
      <w:pPr>
        <w:ind w:left="600" w:hanging="480"/>
      </w:pPr>
      <w:rPr>
        <w:rFonts w:hint="default"/>
        <w:lang w:val="en-US"/>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098"/>
    <w:rsid w:val="00077123"/>
    <w:rsid w:val="00236C3D"/>
    <w:rsid w:val="002808D3"/>
    <w:rsid w:val="002B5AC1"/>
    <w:rsid w:val="0031713A"/>
    <w:rsid w:val="00337EE6"/>
    <w:rsid w:val="003B57CC"/>
    <w:rsid w:val="005A083D"/>
    <w:rsid w:val="005F65EE"/>
    <w:rsid w:val="006C6A08"/>
    <w:rsid w:val="006E3D92"/>
    <w:rsid w:val="007016B4"/>
    <w:rsid w:val="00704AFA"/>
    <w:rsid w:val="007C7D9F"/>
    <w:rsid w:val="00896D47"/>
    <w:rsid w:val="00924453"/>
    <w:rsid w:val="0098664B"/>
    <w:rsid w:val="009A4B62"/>
    <w:rsid w:val="009B3949"/>
    <w:rsid w:val="00BC0692"/>
    <w:rsid w:val="00BF0773"/>
    <w:rsid w:val="00D5043F"/>
    <w:rsid w:val="00DC2B2A"/>
    <w:rsid w:val="00E06CA8"/>
    <w:rsid w:val="00E70098"/>
    <w:rsid w:val="00F30AA2"/>
    <w:rsid w:val="00F745FE"/>
    <w:rsid w:val="00FD7D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D7FB"/>
  <w15:chartTrackingRefBased/>
  <w15:docId w15:val="{38F9A5E7-B761-4890-838E-19A92F6F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69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王淑蓉</dc:creator>
  <cp:keywords/>
  <dc:description/>
  <cp:lastModifiedBy>tom</cp:lastModifiedBy>
  <cp:revision>5</cp:revision>
  <cp:lastPrinted>2019-07-08T02:03:00Z</cp:lastPrinted>
  <dcterms:created xsi:type="dcterms:W3CDTF">2019-08-13T05:17:00Z</dcterms:created>
  <dcterms:modified xsi:type="dcterms:W3CDTF">2019-08-13T06:14:00Z</dcterms:modified>
</cp:coreProperties>
</file>