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E2" w:rsidRDefault="00B1346D">
      <w:pPr>
        <w:pStyle w:val="Standard"/>
        <w:spacing w:line="500" w:lineRule="exact"/>
        <w:ind w:right="-397"/>
        <w:jc w:val="center"/>
        <w:rPr>
          <w:rFonts w:eastAsia="標楷體"/>
          <w:b/>
          <w:bCs/>
          <w:sz w:val="28"/>
          <w:szCs w:val="28"/>
        </w:rPr>
      </w:pPr>
      <w:bookmarkStart w:id="0" w:name="_GoBack"/>
      <w:bookmarkEnd w:id="0"/>
      <w:r>
        <w:rPr>
          <w:rFonts w:eastAsia="標楷體"/>
          <w:b/>
          <w:bCs/>
          <w:sz w:val="28"/>
          <w:szCs w:val="28"/>
        </w:rPr>
        <w:t>教育部國民及學前教育署補助辦理原住民族語及英語教學作業實施要點第三點修正規定</w:t>
      </w:r>
    </w:p>
    <w:p w:rsidR="002422E2" w:rsidRDefault="00B1346D">
      <w:pPr>
        <w:pStyle w:val="Standard"/>
        <w:snapToGrid w:val="0"/>
        <w:jc w:val="both"/>
        <w:rPr>
          <w:rFonts w:eastAsia="標楷體"/>
        </w:rPr>
      </w:pPr>
      <w:r>
        <w:rPr>
          <w:rFonts w:eastAsia="標楷體"/>
        </w:rPr>
        <w:t>三、本補助之項目如下：</w:t>
      </w:r>
    </w:p>
    <w:p w:rsidR="002422E2" w:rsidRDefault="00B1346D">
      <w:pPr>
        <w:pStyle w:val="Standard"/>
        <w:snapToGrid w:val="0"/>
        <w:ind w:left="960" w:hanging="720"/>
        <w:jc w:val="both"/>
        <w:rPr>
          <w:rFonts w:eastAsia="標楷體"/>
        </w:rPr>
      </w:pPr>
      <w:r>
        <w:rPr>
          <w:rFonts w:eastAsia="標楷體"/>
        </w:rPr>
        <w:t xml:space="preserve">  (</w:t>
      </w:r>
      <w:r>
        <w:rPr>
          <w:rFonts w:eastAsia="標楷體"/>
        </w:rPr>
        <w:t>一</w:t>
      </w:r>
      <w:r>
        <w:rPr>
          <w:rFonts w:eastAsia="標楷體"/>
        </w:rPr>
        <w:t>)</w:t>
      </w:r>
      <w:r>
        <w:rPr>
          <w:rFonts w:eastAsia="標楷體"/>
        </w:rPr>
        <w:t>原住民族語教學支援工作人員：鐘點費、交通費、勞工保險與全民健康保險</w:t>
      </w:r>
      <w:r>
        <w:rPr>
          <w:rFonts w:eastAsia="標楷體"/>
        </w:rPr>
        <w:t>(</w:t>
      </w:r>
      <w:r>
        <w:rPr>
          <w:rFonts w:eastAsia="標楷體"/>
        </w:rPr>
        <w:t>以下簡稱勞、健保</w:t>
      </w:r>
      <w:r>
        <w:rPr>
          <w:rFonts w:eastAsia="標楷體"/>
        </w:rPr>
        <w:t>)</w:t>
      </w:r>
      <w:r>
        <w:rPr>
          <w:rFonts w:eastAsia="標楷體"/>
        </w:rPr>
        <w:t>之保險費及勞工退休金提撥費用。</w:t>
      </w:r>
    </w:p>
    <w:p w:rsidR="002422E2" w:rsidRDefault="00B1346D">
      <w:pPr>
        <w:pStyle w:val="Standard"/>
        <w:snapToGrid w:val="0"/>
        <w:ind w:left="960" w:hanging="720"/>
        <w:jc w:val="both"/>
        <w:rPr>
          <w:rFonts w:eastAsia="標楷體"/>
        </w:rPr>
      </w:pPr>
      <w:r>
        <w:rPr>
          <w:rFonts w:eastAsia="標楷體"/>
        </w:rPr>
        <w:t xml:space="preserve">  </w:t>
      </w:r>
      <w:r>
        <w:rPr>
          <w:rFonts w:eastAsia="標楷體"/>
        </w:rPr>
        <w:t>(</w:t>
      </w:r>
      <w:r>
        <w:rPr>
          <w:rFonts w:eastAsia="標楷體"/>
        </w:rPr>
        <w:t>二</w:t>
      </w:r>
      <w:r>
        <w:rPr>
          <w:rFonts w:eastAsia="標楷體"/>
        </w:rPr>
        <w:t>)</w:t>
      </w:r>
      <w:r>
        <w:rPr>
          <w:rFonts w:eastAsia="標楷體"/>
        </w:rPr>
        <w:t>專職原住民族語老師</w:t>
      </w:r>
      <w:r>
        <w:rPr>
          <w:rFonts w:eastAsia="標楷體"/>
        </w:rPr>
        <w:t>(</w:t>
      </w:r>
      <w:r>
        <w:rPr>
          <w:rFonts w:eastAsia="標楷體"/>
        </w:rPr>
        <w:t>以下簡稱族語老師</w:t>
      </w:r>
      <w:r>
        <w:rPr>
          <w:rFonts w:eastAsia="標楷體"/>
        </w:rPr>
        <w:t>)</w:t>
      </w:r>
      <w:r>
        <w:rPr>
          <w:rFonts w:eastAsia="標楷體"/>
        </w:rPr>
        <w:t>：薪資、年終工作獎金、交通費、勞、健保之保險費與勞工退休金提撥費用；教學節數逾基本授課節數者，其超節數鐘點費；原住民族語教學支援工作人員代課鐘點費。</w:t>
      </w:r>
    </w:p>
    <w:p w:rsidR="002422E2" w:rsidRDefault="00B1346D">
      <w:pPr>
        <w:pStyle w:val="Standard"/>
        <w:snapToGrid w:val="0"/>
        <w:ind w:left="960" w:hanging="720"/>
        <w:jc w:val="both"/>
        <w:rPr>
          <w:rFonts w:eastAsia="標楷體"/>
        </w:rPr>
      </w:pPr>
      <w:r>
        <w:rPr>
          <w:rFonts w:eastAsia="標楷體"/>
        </w:rPr>
        <w:t xml:space="preserve">  (</w:t>
      </w:r>
      <w:r>
        <w:rPr>
          <w:rFonts w:eastAsia="標楷體"/>
        </w:rPr>
        <w:t>三</w:t>
      </w:r>
      <w:r>
        <w:rPr>
          <w:rFonts w:eastAsia="標楷體"/>
        </w:rPr>
        <w:t>)</w:t>
      </w:r>
      <w:r>
        <w:rPr>
          <w:rFonts w:eastAsia="標楷體"/>
        </w:rPr>
        <w:t>地方政府及法人、團體辦理英語、族語教師進修及研習活動之業務費用。</w:t>
      </w:r>
    </w:p>
    <w:p w:rsidR="002422E2" w:rsidRDefault="00B1346D">
      <w:pPr>
        <w:pStyle w:val="Standard"/>
        <w:snapToGrid w:val="0"/>
        <w:ind w:left="960" w:hanging="720"/>
        <w:jc w:val="both"/>
        <w:rPr>
          <w:rFonts w:eastAsia="標楷體"/>
        </w:rPr>
      </w:pPr>
      <w:r>
        <w:rPr>
          <w:rFonts w:eastAsia="標楷體"/>
        </w:rPr>
        <w:t xml:space="preserve">  (</w:t>
      </w:r>
      <w:r>
        <w:rPr>
          <w:rFonts w:eastAsia="標楷體"/>
        </w:rPr>
        <w:t>四</w:t>
      </w:r>
      <w:r>
        <w:rPr>
          <w:rFonts w:eastAsia="標楷體"/>
        </w:rPr>
        <w:t>)</w:t>
      </w:r>
      <w:r>
        <w:rPr>
          <w:rFonts w:eastAsia="標楷體"/>
        </w:rPr>
        <w:t>地方政府及法人、團體辦理國民中小學原住民族語補充教材研發及編撰等活動之費用。</w:t>
      </w:r>
    </w:p>
    <w:p w:rsidR="002422E2" w:rsidRDefault="00B1346D">
      <w:pPr>
        <w:pStyle w:val="Standard"/>
        <w:ind w:left="425"/>
        <w:rPr>
          <w:rFonts w:eastAsia="標楷體"/>
        </w:rPr>
      </w:pPr>
      <w:r>
        <w:rPr>
          <w:rFonts w:eastAsia="標楷體"/>
        </w:rPr>
        <w:t xml:space="preserve">    </w:t>
      </w:r>
      <w:r>
        <w:rPr>
          <w:rFonts w:eastAsia="標楷體"/>
        </w:rPr>
        <w:t>前項第四款所稱國民中小學原住民族語補充教材研發及編撰等活動，指參照語文學習領域（原住民族語）之課程內涵、學校特色及學生特質，所為研發及編撰教學</w:t>
      </w:r>
      <w:r>
        <w:rPr>
          <w:rFonts w:eastAsia="標楷體"/>
        </w:rPr>
        <w:t>教材或補充讀物之活動。</w:t>
      </w:r>
    </w:p>
    <w:sectPr w:rsidR="002422E2">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46D" w:rsidRDefault="00B1346D">
      <w:r>
        <w:separator/>
      </w:r>
    </w:p>
  </w:endnote>
  <w:endnote w:type="continuationSeparator" w:id="0">
    <w:p w:rsidR="00B1346D" w:rsidRDefault="00B1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46D" w:rsidRDefault="00B1346D">
      <w:r>
        <w:rPr>
          <w:color w:val="000000"/>
        </w:rPr>
        <w:separator/>
      </w:r>
    </w:p>
  </w:footnote>
  <w:footnote w:type="continuationSeparator" w:id="0">
    <w:p w:rsidR="00B1346D" w:rsidRDefault="00B13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21E7C"/>
    <w:multiLevelType w:val="multilevel"/>
    <w:tmpl w:val="4700610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422E2"/>
    <w:rsid w:val="00212D21"/>
    <w:rsid w:val="002422E2"/>
    <w:rsid w:val="00B13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79CA3-BE23-4B98-8D4C-A267DF2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customStyle="1" w:styleId="1">
    <w:name w:val="清單段落1"/>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rFonts w:ascii="Times New Roman" w:eastAsia="新細明體" w:hAnsi="Times New Roman" w:cs="Times New Roman"/>
      <w:sz w:val="20"/>
      <w:szCs w:val="20"/>
    </w:rPr>
  </w:style>
  <w:style w:type="character" w:customStyle="1" w:styleId="a9">
    <w:name w:val="頁尾 字元"/>
    <w:basedOn w:val="a0"/>
    <w:rPr>
      <w:rFonts w:ascii="Times New Roman" w:eastAsia="新細明體" w:hAnsi="Times New Roman" w:cs="Times New Roman"/>
      <w:sz w:val="20"/>
      <w:szCs w:val="20"/>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劉秀惠</cp:lastModifiedBy>
  <cp:revision>2</cp:revision>
  <cp:lastPrinted>2018-08-21T04:27:00Z</cp:lastPrinted>
  <dcterms:created xsi:type="dcterms:W3CDTF">2019-03-09T08:37:00Z</dcterms:created>
  <dcterms:modified xsi:type="dcterms:W3CDTF">2019-03-09T08:37:00Z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