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9A" w:rsidRDefault="00FC77C6">
      <w:pPr>
        <w:spacing w:after="155"/>
        <w:ind w:left="1451"/>
        <w:jc w:val="center"/>
      </w:pPr>
      <w:r>
        <w:rPr>
          <w:rFonts w:ascii="標楷體" w:eastAsia="標楷體" w:hAnsi="標楷體" w:cs="標楷體"/>
          <w:sz w:val="32"/>
        </w:rPr>
        <w:t>公民通識教育計畫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9A589A" w:rsidRDefault="00FC77C6">
      <w:pPr>
        <w:spacing w:after="0" w:line="304" w:lineRule="auto"/>
        <w:jc w:val="center"/>
      </w:pPr>
      <w:r>
        <w:rPr>
          <w:rFonts w:ascii="標楷體" w:eastAsia="標楷體" w:hAnsi="標楷體" w:cs="標楷體"/>
          <w:sz w:val="36"/>
        </w:rPr>
        <w:t>2018</w:t>
      </w:r>
      <w:r>
        <w:rPr>
          <w:rFonts w:ascii="標楷體" w:eastAsia="標楷體" w:hAnsi="標楷體" w:cs="標楷體"/>
          <w:sz w:val="36"/>
        </w:rPr>
        <w:t>年冬季公民通識教育研習營我們的歌是青春的火燄：</w:t>
      </w:r>
      <w:bookmarkStart w:id="0" w:name="_GoBack"/>
      <w:r>
        <w:rPr>
          <w:rFonts w:ascii="標楷體" w:eastAsia="標楷體" w:hAnsi="標楷體" w:cs="標楷體"/>
          <w:sz w:val="36"/>
        </w:rPr>
        <w:t>從保釣運動到民歌運動</w:t>
      </w:r>
      <w:bookmarkEnd w:id="0"/>
      <w:r>
        <w:rPr>
          <w:rFonts w:ascii="標楷體" w:eastAsia="標楷體" w:hAnsi="標楷體" w:cs="標楷體"/>
          <w:sz w:val="36"/>
        </w:rPr>
        <w:t xml:space="preserve"> </w:t>
      </w:r>
    </w:p>
    <w:p w:rsidR="009A589A" w:rsidRDefault="00FC77C6">
      <w:pPr>
        <w:spacing w:after="23"/>
        <w:ind w:left="2705" w:hanging="10"/>
      </w:pPr>
      <w:r>
        <w:rPr>
          <w:rFonts w:ascii="標楷體" w:eastAsia="標楷體" w:hAnsi="標楷體" w:cs="標楷體"/>
          <w:sz w:val="24"/>
        </w:rPr>
        <w:t>11/17(</w:t>
      </w:r>
      <w:r>
        <w:rPr>
          <w:rFonts w:ascii="標楷體" w:eastAsia="標楷體" w:hAnsi="標楷體" w:cs="標楷體"/>
          <w:sz w:val="24"/>
        </w:rPr>
        <w:t>六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台北場：</w:t>
      </w:r>
      <w:proofErr w:type="gramStart"/>
      <w:r>
        <w:rPr>
          <w:rFonts w:ascii="標楷體" w:eastAsia="標楷體" w:hAnsi="標楷體" w:cs="標楷體"/>
          <w:sz w:val="24"/>
        </w:rPr>
        <w:t>世</w:t>
      </w:r>
      <w:proofErr w:type="gramEnd"/>
      <w:r>
        <w:rPr>
          <w:rFonts w:ascii="標楷體" w:eastAsia="標楷體" w:hAnsi="標楷體" w:cs="標楷體"/>
          <w:sz w:val="24"/>
        </w:rPr>
        <w:t>新大學通識大樓</w:t>
      </w:r>
      <w:r>
        <w:rPr>
          <w:rFonts w:ascii="標楷體" w:eastAsia="標楷體" w:hAnsi="標楷體" w:cs="標楷體"/>
          <w:sz w:val="24"/>
        </w:rPr>
        <w:t>G102</w:t>
      </w:r>
      <w:r>
        <w:rPr>
          <w:rFonts w:ascii="標楷體" w:eastAsia="標楷體" w:hAnsi="標楷體" w:cs="標楷體"/>
          <w:sz w:val="24"/>
        </w:rPr>
        <w:t>教室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9A589A" w:rsidRDefault="00FC77C6">
      <w:pPr>
        <w:spacing w:after="23"/>
        <w:ind w:left="2705" w:hanging="10"/>
      </w:pPr>
      <w:r>
        <w:rPr>
          <w:rFonts w:ascii="標楷體" w:eastAsia="標楷體" w:hAnsi="標楷體" w:cs="標楷體"/>
          <w:sz w:val="24"/>
        </w:rPr>
        <w:t>12/1(</w:t>
      </w:r>
      <w:r>
        <w:rPr>
          <w:rFonts w:ascii="標楷體" w:eastAsia="標楷體" w:hAnsi="標楷體" w:cs="標楷體"/>
          <w:sz w:val="24"/>
        </w:rPr>
        <w:t>六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台南場：成功大學光復校區</w:t>
      </w:r>
      <w:r>
        <w:rPr>
          <w:rFonts w:ascii="標楷體" w:eastAsia="標楷體" w:hAnsi="標楷體" w:cs="標楷體"/>
          <w:sz w:val="24"/>
        </w:rPr>
        <w:t>53101</w:t>
      </w:r>
      <w:r>
        <w:rPr>
          <w:rFonts w:ascii="標楷體" w:eastAsia="標楷體" w:hAnsi="標楷體" w:cs="標楷體"/>
          <w:sz w:val="24"/>
        </w:rPr>
        <w:t>教室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9A589A" w:rsidRDefault="00FC77C6">
      <w:pPr>
        <w:spacing w:after="0"/>
        <w:ind w:left="1571"/>
        <w:jc w:val="center"/>
      </w:pPr>
      <w:r>
        <w:rPr>
          <w:rFonts w:ascii="標楷體" w:eastAsia="標楷體" w:hAnsi="標楷體" w:cs="標楷體"/>
          <w:sz w:val="24"/>
        </w:rPr>
        <w:t xml:space="preserve"> </w:t>
      </w:r>
    </w:p>
    <w:tbl>
      <w:tblPr>
        <w:tblStyle w:val="TableGrid"/>
        <w:tblW w:w="10631" w:type="dxa"/>
        <w:tblInd w:w="-83" w:type="dxa"/>
        <w:tblCellMar>
          <w:top w:w="69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4248"/>
        <w:gridCol w:w="2693"/>
        <w:gridCol w:w="2412"/>
      </w:tblGrid>
      <w:tr w:rsidR="009A589A">
        <w:trPr>
          <w:trHeight w:val="73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A589A" w:rsidRDefault="00FC77C6">
            <w:pPr>
              <w:spacing w:after="0"/>
              <w:ind w:right="32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時間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A589A" w:rsidRDefault="00FC77C6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內容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589A" w:rsidRDefault="00FC77C6">
            <w:pPr>
              <w:spacing w:after="0"/>
              <w:ind w:left="368" w:right="292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11/17(</w:t>
            </w:r>
            <w:r>
              <w:rPr>
                <w:rFonts w:ascii="標楷體" w:eastAsia="標楷體" w:hAnsi="標楷體" w:cs="標楷體"/>
                <w:sz w:val="20"/>
              </w:rPr>
              <w:t>六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台北場講者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589A" w:rsidRDefault="00FC77C6">
            <w:pPr>
              <w:spacing w:after="0"/>
              <w:ind w:left="276" w:right="203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12/1(</w:t>
            </w:r>
            <w:r>
              <w:rPr>
                <w:rFonts w:ascii="標楷體" w:eastAsia="標楷體" w:hAnsi="標楷體" w:cs="標楷體"/>
                <w:sz w:val="20"/>
              </w:rPr>
              <w:t>六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台南場講者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9A589A">
        <w:trPr>
          <w:trHeight w:val="104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08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30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09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00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17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報到（《向左走向右走》影片播放）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ind w:left="9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A589A">
        <w:trPr>
          <w:trHeight w:val="104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09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00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09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30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釣魚台教育與你我他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4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釣魚台教育協會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7"/>
            </w:pPr>
            <w:r>
              <w:rPr>
                <w:rFonts w:ascii="標楷體" w:eastAsia="標楷體" w:hAnsi="標楷體" w:cs="標楷體"/>
                <w:sz w:val="24"/>
              </w:rPr>
              <w:t>釣魚台教育協會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A589A">
        <w:trPr>
          <w:trHeight w:val="110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09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30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10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30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主題一、從台語經典歌曲看台灣農漁業發展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許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崑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峰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大學講師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23"/>
              <w:ind w:left="3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詹澈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</w:t>
            </w:r>
          </w:p>
          <w:p w:rsidR="009A589A" w:rsidRDefault="00FC77C6">
            <w:pPr>
              <w:spacing w:after="0"/>
              <w:ind w:left="217" w:right="-94" w:hanging="217"/>
            </w:pPr>
            <w:r>
              <w:rPr>
                <w:rFonts w:ascii="標楷體" w:eastAsia="標楷體" w:hAnsi="標楷體" w:cs="標楷體"/>
                <w:sz w:val="24"/>
              </w:rPr>
              <w:t>理事、「</w:t>
            </w:r>
            <w:r>
              <w:rPr>
                <w:rFonts w:ascii="標楷體" w:eastAsia="標楷體" w:hAnsi="標楷體" w:cs="標楷體"/>
                <w:sz w:val="24"/>
              </w:rPr>
              <w:t>1123</w:t>
            </w:r>
            <w:r>
              <w:rPr>
                <w:rFonts w:ascii="標楷體" w:eastAsia="標楷體" w:hAnsi="標楷體" w:cs="標楷體"/>
                <w:sz w:val="24"/>
              </w:rPr>
              <w:t>與農共生」遊行總指揮、詩人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A589A">
        <w:trPr>
          <w:trHeight w:val="73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30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10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40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茶敘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</w:tr>
      <w:tr w:rsidR="009A589A">
        <w:trPr>
          <w:trHeight w:val="104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40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12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416"/>
            </w:pPr>
            <w:r>
              <w:rPr>
                <w:rFonts w:ascii="標楷體" w:eastAsia="標楷體" w:hAnsi="標楷體" w:cs="標楷體"/>
                <w:sz w:val="24"/>
              </w:rPr>
              <w:t>主題二、保釣、民歌與鄉土文學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179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楊渡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知名詩人、作家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王永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「秋水堂」獨立書店創始人</w:t>
            </w:r>
            <w:r>
              <w:rPr>
                <w:rFonts w:ascii="標楷體" w:eastAsia="標楷體" w:hAnsi="標楷體" w:cs="標楷體"/>
                <w:sz w:val="24"/>
              </w:rPr>
              <w:t xml:space="preserve"> (</w:t>
            </w:r>
            <w:r>
              <w:rPr>
                <w:rFonts w:ascii="標楷體" w:eastAsia="標楷體" w:hAnsi="標楷體" w:cs="標楷體"/>
                <w:sz w:val="24"/>
              </w:rPr>
              <w:t>邀請中</w:t>
            </w:r>
            <w:r>
              <w:rPr>
                <w:rFonts w:ascii="標楷體" w:eastAsia="標楷體" w:hAnsi="標楷體" w:cs="標楷體"/>
                <w:sz w:val="24"/>
              </w:rPr>
              <w:t>)</w:t>
            </w:r>
          </w:p>
        </w:tc>
      </w:tr>
      <w:tr w:rsidR="009A589A">
        <w:trPr>
          <w:trHeight w:val="74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12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13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1" w:right="-9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午餐時間（《向左走向右走》影片播放）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</w:tr>
      <w:tr w:rsidR="009A589A">
        <w:trPr>
          <w:trHeight w:val="110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13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14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00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416"/>
            </w:pPr>
            <w:r>
              <w:rPr>
                <w:rFonts w:ascii="標楷體" w:eastAsia="標楷體" w:hAnsi="標楷體" w:cs="標楷體"/>
                <w:sz w:val="24"/>
              </w:rPr>
              <w:t>主題三、認識釣魚台與保釣運動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王曉波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釣魚台教育協會監事、海峽評論總編輯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23"/>
              <w:ind w:left="3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劉源俊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</w:t>
            </w:r>
          </w:p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會常務監事、東吳大學物理系名譽教授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A589A">
        <w:trPr>
          <w:trHeight w:val="73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14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00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14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茶敘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</w:tr>
      <w:tr w:rsidR="009A589A">
        <w:trPr>
          <w:trHeight w:val="104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14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15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40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台北場：我的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1970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年代／張釗維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紀錄片導演、</w:t>
            </w:r>
            <w:r>
              <w:rPr>
                <w:rFonts w:ascii="標楷體" w:eastAsia="標楷體" w:hAnsi="標楷體" w:cs="標楷體"/>
                <w:sz w:val="24"/>
              </w:rPr>
              <w:t>CNEX</w:t>
            </w:r>
            <w:r>
              <w:rPr>
                <w:rFonts w:ascii="標楷體" w:eastAsia="標楷體" w:hAnsi="標楷體" w:cs="標楷體"/>
                <w:sz w:val="24"/>
              </w:rPr>
              <w:t>基金會製作總監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台南場：狂飆歲月：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1970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年代的海外思潮／簡義明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成功大學台灣文學系副教授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A589A">
        <w:trPr>
          <w:trHeight w:val="74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15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40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15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50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茶敘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</w:tr>
      <w:tr w:rsidR="009A589A">
        <w:trPr>
          <w:trHeight w:val="110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>15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50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16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40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主題五、我們的歌是青春的火燄：影響留學生的音樂與文藝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劉沅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釣魚台教育協會理事、老保釣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徐綽、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董彬彬</w:t>
            </w:r>
            <w:r>
              <w:rPr>
                <w:rFonts w:ascii="標楷體" w:eastAsia="標楷體" w:hAnsi="標楷體" w:cs="標楷體"/>
                <w:sz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</w:rPr>
              <w:t>釣魚台教育協會監事與常務理事、老保釣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A589A">
        <w:trPr>
          <w:trHeight w:val="73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9A" w:rsidRDefault="00FC77C6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16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>40</w:t>
            </w:r>
            <w:r>
              <w:rPr>
                <w:rFonts w:ascii="標楷體" w:eastAsia="標楷體" w:hAnsi="標楷體" w:cs="標楷體"/>
                <w:sz w:val="24"/>
              </w:rPr>
              <w:t>～</w:t>
            </w:r>
            <w:r>
              <w:rPr>
                <w:rFonts w:ascii="標楷體" w:eastAsia="標楷體" w:hAnsi="標楷體" w:cs="標楷體"/>
                <w:sz w:val="24"/>
              </w:rPr>
              <w:t xml:space="preserve"> 17</w:t>
            </w:r>
            <w:r>
              <w:rPr>
                <w:rFonts w:ascii="標楷體" w:eastAsia="標楷體" w:hAnsi="標楷體" w:cs="標楷體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 xml:space="preserve">30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綜合討論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9A" w:rsidRDefault="00FC77C6">
            <w:pPr>
              <w:spacing w:after="0"/>
              <w:ind w:left="33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</w:p>
        </w:tc>
      </w:tr>
    </w:tbl>
    <w:p w:rsidR="009A589A" w:rsidRDefault="00FC77C6">
      <w:pPr>
        <w:spacing w:after="0"/>
      </w:pPr>
      <w:r>
        <w:rPr>
          <w:rFonts w:ascii="標楷體" w:eastAsia="標楷體" w:hAnsi="標楷體" w:cs="標楷體"/>
          <w:sz w:val="32"/>
        </w:rPr>
        <w:t xml:space="preserve"> </w:t>
      </w:r>
    </w:p>
    <w:sectPr w:rsidR="009A589A">
      <w:pgSz w:w="11904" w:h="16840"/>
      <w:pgMar w:top="1440" w:right="2169" w:bottom="12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9A"/>
    <w:rsid w:val="009A589A"/>
    <w:rsid w:val="00F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9574C-B0E4-433A-A029-8E95F730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CYHG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&lt;4D6963726F736F667420576F7264202D20A4BDA5C1B371C3D1B1D0A87CACE3B2DFC0E7A578A55FA578AB6EB3F5C4B3B57B&gt;</dc:title>
  <dc:subject/>
  <dc:creator>Diaoyutai</dc:creator>
  <cp:keywords/>
  <cp:lastModifiedBy>黃玉蘭</cp:lastModifiedBy>
  <cp:revision>2</cp:revision>
  <dcterms:created xsi:type="dcterms:W3CDTF">2018-11-01T06:38:00Z</dcterms:created>
  <dcterms:modified xsi:type="dcterms:W3CDTF">2018-11-01T06:38:00Z</dcterms:modified>
</cp:coreProperties>
</file>