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C3" w:rsidRDefault="00414DC3" w:rsidP="00414DC3">
      <w:pPr>
        <w:adjustRightInd w:val="0"/>
        <w:snapToGrid w:val="0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796095">
        <w:rPr>
          <w:rFonts w:ascii="標楷體" w:eastAsia="標楷體" w:hAnsi="標楷體" w:hint="eastAsia"/>
          <w:b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63215B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79609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本土教育整體推動方案計畫</w:t>
      </w:r>
    </w:p>
    <w:p w:rsidR="00414DC3" w:rsidRPr="00774815" w:rsidRDefault="00414DC3" w:rsidP="00414DC3">
      <w:pPr>
        <w:pStyle w:val="1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b w:val="0"/>
          <w:color w:val="000000"/>
          <w:kern w:val="0"/>
          <w:sz w:val="32"/>
          <w:szCs w:val="32"/>
        </w:rPr>
      </w:pPr>
      <w:bookmarkStart w:id="0" w:name="_Toc466704401"/>
      <w:bookmarkStart w:id="1" w:name="_Toc481072592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計畫七 </w:t>
      </w:r>
      <w:r w:rsidRPr="004E4E29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『221世界母語日』</w:t>
      </w:r>
      <w:r w:rsidR="008F7C8D" w:rsidRPr="008F7C8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創意廣播徵選</w:t>
      </w:r>
      <w:r w:rsidRPr="004E4E29">
        <w:rPr>
          <w:rFonts w:ascii="標楷體" w:eastAsia="標楷體" w:hAnsi="標楷體" w:hint="eastAsia"/>
          <w:color w:val="000000"/>
          <w:kern w:val="0"/>
          <w:sz w:val="32"/>
          <w:szCs w:val="32"/>
        </w:rPr>
        <w:t>實施計畫</w:t>
      </w:r>
      <w:bookmarkEnd w:id="0"/>
      <w:bookmarkEnd w:id="1"/>
    </w:p>
    <w:p w:rsidR="00414DC3" w:rsidRPr="00796095" w:rsidRDefault="00414DC3" w:rsidP="00414DC3">
      <w:pPr>
        <w:snapToGrid w:val="0"/>
        <w:spacing w:line="30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796095">
        <w:rPr>
          <w:rFonts w:ascii="標楷體" w:eastAsia="標楷體" w:hAnsi="標楷體" w:hint="eastAsia"/>
          <w:b/>
          <w:color w:val="000000"/>
          <w:sz w:val="28"/>
          <w:szCs w:val="28"/>
        </w:rPr>
        <w:t>壹</w:t>
      </w:r>
      <w:r w:rsidRPr="00796095">
        <w:rPr>
          <w:rFonts w:ascii="標楷體" w:eastAsia="標楷體" w:hAnsi="標楷體"/>
          <w:b/>
          <w:color w:val="000000"/>
          <w:sz w:val="28"/>
          <w:szCs w:val="28"/>
        </w:rPr>
        <w:t>、依據</w:t>
      </w:r>
    </w:p>
    <w:p w:rsidR="00414DC3" w:rsidRPr="00796095" w:rsidRDefault="00414DC3" w:rsidP="00414DC3">
      <w:pPr>
        <w:snapToGrid w:val="0"/>
        <w:spacing w:line="360" w:lineRule="auto"/>
        <w:ind w:rightChars="-139" w:right="-33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79609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教育部國民及學前教育署補助直轄市縣(市)推動國民中小學本土教育要點。</w:t>
      </w:r>
    </w:p>
    <w:p w:rsidR="00414DC3" w:rsidRPr="00796095" w:rsidRDefault="00414DC3" w:rsidP="00414DC3">
      <w:pPr>
        <w:snapToGrid w:val="0"/>
        <w:spacing w:line="360" w:lineRule="auto"/>
        <w:ind w:leftChars="-5" w:left="1150" w:rightChars="174" w:right="418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9609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（二）</w:t>
      </w:r>
      <w:r w:rsidRPr="002C0937">
        <w:rPr>
          <w:rFonts w:ascii="標楷體" w:eastAsia="標楷體" w:hAnsi="標楷體" w:hint="eastAsia"/>
          <w:color w:val="000000"/>
          <w:sz w:val="28"/>
          <w:szCs w:val="28"/>
        </w:rPr>
        <w:t>嘉義縣10</w:t>
      </w:r>
      <w:r w:rsidR="008F7C8D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2C0937"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Pr="002C09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本土教育整體推動方案計畫</w:t>
      </w:r>
      <w:r w:rsidRPr="007960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4DC3" w:rsidRPr="00782439" w:rsidRDefault="00414DC3" w:rsidP="00414DC3">
      <w:pPr>
        <w:spacing w:before="60" w:after="60" w:line="400" w:lineRule="exact"/>
        <w:rPr>
          <w:rFonts w:ascii="標楷體" w:eastAsia="標楷體" w:hAnsi="標楷體"/>
          <w:sz w:val="28"/>
          <w:szCs w:val="28"/>
        </w:rPr>
      </w:pPr>
      <w:r w:rsidRPr="00900A33">
        <w:rPr>
          <w:rFonts w:ascii="標楷體" w:eastAsia="標楷體" w:hAnsi="標楷體" w:hint="eastAsia"/>
          <w:sz w:val="28"/>
          <w:szCs w:val="28"/>
        </w:rPr>
        <w:t>貳、目</w:t>
      </w:r>
      <w:r w:rsidRPr="00782439">
        <w:rPr>
          <w:rFonts w:ascii="標楷體" w:eastAsia="標楷體" w:hAnsi="標楷體" w:hint="eastAsia"/>
          <w:sz w:val="28"/>
          <w:szCs w:val="28"/>
        </w:rPr>
        <w:t>的：</w:t>
      </w:r>
    </w:p>
    <w:p w:rsidR="00414DC3" w:rsidRPr="00782439" w:rsidRDefault="00414DC3" w:rsidP="00414DC3">
      <w:pPr>
        <w:snapToGrid w:val="0"/>
        <w:spacing w:before="120" w:after="120" w:line="400" w:lineRule="exact"/>
        <w:jc w:val="both"/>
        <w:rPr>
          <w:rFonts w:ascii="標楷體" w:eastAsia="標楷體" w:hAnsi="標楷體"/>
        </w:rPr>
      </w:pPr>
      <w:r w:rsidRPr="00782439">
        <w:rPr>
          <w:rFonts w:ascii="標楷體" w:eastAsia="標楷體" w:hAnsi="標楷體" w:hint="eastAsia"/>
        </w:rPr>
        <w:t xml:space="preserve">  一、促進多語</w:t>
      </w:r>
      <w:r w:rsidR="00D11A08" w:rsidRPr="00782439">
        <w:rPr>
          <w:rFonts w:ascii="標楷體" w:eastAsia="標楷體" w:hAnsi="標楷體" w:hint="eastAsia"/>
        </w:rPr>
        <w:t>言文化交流</w:t>
      </w:r>
      <w:r w:rsidRPr="00782439">
        <w:rPr>
          <w:rFonts w:ascii="標楷體" w:eastAsia="標楷體" w:hAnsi="標楷體" w:hint="eastAsia"/>
        </w:rPr>
        <w:t>，</w:t>
      </w:r>
      <w:r w:rsidR="00D11A08" w:rsidRPr="00782439">
        <w:rPr>
          <w:rFonts w:ascii="標楷體" w:eastAsia="標楷體" w:hAnsi="標楷體" w:hint="eastAsia"/>
        </w:rPr>
        <w:t>豐富多元文化</w:t>
      </w:r>
      <w:r w:rsidRPr="00782439">
        <w:rPr>
          <w:rFonts w:ascii="標楷體" w:eastAsia="標楷體" w:hAnsi="標楷體" w:hint="eastAsia"/>
        </w:rPr>
        <w:t>及語言的多樣性。</w:t>
      </w:r>
    </w:p>
    <w:p w:rsidR="00414DC3" w:rsidRPr="00782439" w:rsidRDefault="00414DC3" w:rsidP="00414DC3">
      <w:pPr>
        <w:snapToGrid w:val="0"/>
        <w:spacing w:before="120" w:after="120" w:line="400" w:lineRule="exact"/>
        <w:jc w:val="both"/>
        <w:rPr>
          <w:rFonts w:ascii="標楷體" w:eastAsia="標楷體" w:hAnsi="標楷體"/>
          <w:bCs/>
        </w:rPr>
      </w:pPr>
      <w:r w:rsidRPr="00782439">
        <w:rPr>
          <w:rFonts w:ascii="標楷體" w:eastAsia="標楷體" w:hAnsi="標楷體" w:hint="eastAsia"/>
        </w:rPr>
        <w:t xml:space="preserve">  二、</w:t>
      </w:r>
      <w:r w:rsidR="00D11A08" w:rsidRPr="00782439">
        <w:rPr>
          <w:rFonts w:ascii="標楷體" w:eastAsia="標楷體" w:hAnsi="標楷體" w:hint="eastAsia"/>
        </w:rPr>
        <w:t>運用藝術創作</w:t>
      </w:r>
      <w:r w:rsidRPr="00782439">
        <w:rPr>
          <w:rFonts w:ascii="標楷體" w:eastAsia="標楷體" w:hAnsi="標楷體" w:hint="eastAsia"/>
          <w:bCs/>
        </w:rPr>
        <w:t>性實作，</w:t>
      </w:r>
      <w:r w:rsidRPr="00782439">
        <w:rPr>
          <w:rFonts w:ascii="標楷體" w:eastAsia="標楷體" w:hAnsi="標楷體"/>
        </w:rPr>
        <w:t>培養靈活應用本</w:t>
      </w:r>
      <w:r w:rsidRPr="00782439">
        <w:rPr>
          <w:rFonts w:ascii="標楷體" w:eastAsia="標楷體" w:hAnsi="標楷體" w:hint="eastAsia"/>
        </w:rPr>
        <w:t>土</w:t>
      </w:r>
      <w:r w:rsidRPr="00782439">
        <w:rPr>
          <w:rFonts w:ascii="標楷體" w:eastAsia="標楷體" w:hAnsi="標楷體"/>
        </w:rPr>
        <w:t>語文的能力。</w:t>
      </w:r>
    </w:p>
    <w:p w:rsidR="00414DC3" w:rsidRPr="00782439" w:rsidRDefault="00414DC3" w:rsidP="00414DC3">
      <w:pPr>
        <w:snapToGrid w:val="0"/>
        <w:spacing w:before="120" w:after="120" w:line="400" w:lineRule="exact"/>
        <w:jc w:val="both"/>
        <w:rPr>
          <w:rFonts w:ascii="標楷體" w:eastAsia="標楷體" w:hAnsi="標楷體"/>
          <w:bCs/>
        </w:rPr>
      </w:pPr>
      <w:r w:rsidRPr="00782439">
        <w:rPr>
          <w:rFonts w:ascii="標楷體" w:eastAsia="標楷體" w:hAnsi="標楷體" w:hint="eastAsia"/>
          <w:bCs/>
        </w:rPr>
        <w:t xml:space="preserve">  三、透過</w:t>
      </w:r>
      <w:r w:rsidR="008F7C8D" w:rsidRPr="00782439">
        <w:rPr>
          <w:rFonts w:ascii="標楷體" w:eastAsia="標楷體" w:hAnsi="標楷體" w:hint="eastAsia"/>
        </w:rPr>
        <w:t>創意廣播</w:t>
      </w:r>
      <w:r w:rsidRPr="00782439">
        <w:rPr>
          <w:rFonts w:ascii="標楷體" w:eastAsia="標楷體" w:hAnsi="標楷體" w:hint="eastAsia"/>
          <w:bCs/>
        </w:rPr>
        <w:t>，</w:t>
      </w:r>
      <w:r w:rsidRPr="00782439">
        <w:rPr>
          <w:rFonts w:ascii="標楷體" w:eastAsia="標楷體" w:hAnsi="標楷體" w:hint="eastAsia"/>
        </w:rPr>
        <w:t>融入</w:t>
      </w:r>
      <w:r w:rsidRPr="00782439">
        <w:rPr>
          <w:rFonts w:ascii="標楷體" w:eastAsia="標楷體" w:hAnsi="標楷體"/>
        </w:rPr>
        <w:t>生活經驗，</w:t>
      </w:r>
      <w:r w:rsidRPr="00782439">
        <w:rPr>
          <w:rFonts w:ascii="標楷體" w:eastAsia="標楷體" w:hAnsi="標楷體" w:hint="eastAsia"/>
        </w:rPr>
        <w:t>擴</w:t>
      </w:r>
      <w:r w:rsidRPr="00782439">
        <w:rPr>
          <w:rFonts w:ascii="標楷體" w:eastAsia="標楷體" w:hAnsi="標楷體"/>
        </w:rPr>
        <w:t>展多元視野</w:t>
      </w:r>
      <w:r w:rsidRPr="00782439">
        <w:rPr>
          <w:rFonts w:ascii="標楷體" w:eastAsia="標楷體" w:hAnsi="標楷體" w:hint="eastAsia"/>
          <w:bCs/>
        </w:rPr>
        <w:t>。</w:t>
      </w:r>
    </w:p>
    <w:p w:rsidR="00414DC3" w:rsidRPr="00782439" w:rsidRDefault="00414DC3" w:rsidP="00414DC3">
      <w:pPr>
        <w:snapToGrid w:val="0"/>
        <w:spacing w:before="120" w:after="120" w:line="400" w:lineRule="exact"/>
        <w:jc w:val="both"/>
        <w:rPr>
          <w:rFonts w:ascii="標楷體" w:eastAsia="標楷體" w:hAnsi="標楷體"/>
        </w:rPr>
      </w:pPr>
      <w:r w:rsidRPr="00782439">
        <w:rPr>
          <w:rFonts w:ascii="標楷體" w:eastAsia="標楷體" w:hAnsi="標楷體" w:hint="eastAsia"/>
          <w:bCs/>
        </w:rPr>
        <w:t xml:space="preserve">  四、</w:t>
      </w:r>
      <w:r w:rsidRPr="00782439">
        <w:rPr>
          <w:rFonts w:ascii="標楷體" w:eastAsia="標楷體" w:hAnsi="標楷體" w:hint="eastAsia"/>
        </w:rPr>
        <w:t>經由活動增強學生的自我認同，進而關懷尊重其他族群。</w:t>
      </w:r>
    </w:p>
    <w:p w:rsidR="008F7C8D" w:rsidRPr="00782439" w:rsidRDefault="008F7C8D" w:rsidP="008F7C8D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782439">
        <w:rPr>
          <w:rFonts w:ascii="標楷體" w:eastAsia="標楷體" w:hAnsi="標楷體" w:hint="eastAsia"/>
        </w:rPr>
        <w:t xml:space="preserve">  </w:t>
      </w:r>
      <w:r w:rsidR="00414DC3" w:rsidRPr="00782439">
        <w:rPr>
          <w:rFonts w:ascii="標楷體" w:eastAsia="標楷體" w:hAnsi="標楷體" w:hint="eastAsia"/>
        </w:rPr>
        <w:t>五、藉由活動更深入</w:t>
      </w:r>
      <w:r w:rsidRPr="00782439">
        <w:rPr>
          <w:rFonts w:ascii="標楷體" w:eastAsia="標楷體" w:hAnsi="標楷體" w:hint="eastAsia"/>
        </w:rPr>
        <w:t>了解嘉義縣</w:t>
      </w:r>
      <w:r w:rsidR="007D2DDC" w:rsidRPr="00782439">
        <w:rPr>
          <w:rFonts w:ascii="標楷體" w:eastAsia="標楷體" w:hAnsi="標楷體" w:hint="eastAsia"/>
        </w:rPr>
        <w:t>風土人文、觀光景點、物產等</w:t>
      </w:r>
      <w:r w:rsidRPr="00782439">
        <w:rPr>
          <w:rFonts w:ascii="標楷體" w:eastAsia="標楷體" w:hAnsi="標楷體" w:hint="eastAsia"/>
        </w:rPr>
        <w:t>特色</w:t>
      </w:r>
      <w:r w:rsidR="00414DC3" w:rsidRPr="00782439">
        <w:rPr>
          <w:rFonts w:ascii="標楷體" w:eastAsia="標楷體" w:hAnsi="標楷體" w:hint="eastAsia"/>
        </w:rPr>
        <w:t>。</w:t>
      </w:r>
    </w:p>
    <w:p w:rsidR="008F7C8D" w:rsidRPr="00782439" w:rsidRDefault="008F7C8D" w:rsidP="008F7C8D">
      <w:pPr>
        <w:snapToGrid w:val="0"/>
        <w:spacing w:line="360" w:lineRule="exact"/>
        <w:jc w:val="both"/>
        <w:rPr>
          <w:rFonts w:eastAsia="標楷體"/>
        </w:rPr>
      </w:pPr>
      <w:r w:rsidRPr="00782439">
        <w:rPr>
          <w:rFonts w:ascii="標楷體" w:eastAsia="標楷體" w:hAnsi="標楷體" w:hint="eastAsia"/>
        </w:rPr>
        <w:t xml:space="preserve">  六、</w:t>
      </w:r>
      <w:r w:rsidRPr="00782439">
        <w:rPr>
          <w:rFonts w:eastAsia="標楷體"/>
        </w:rPr>
        <w:t>透過公開徵選創意廣播比賽，</w:t>
      </w:r>
      <w:r w:rsidRPr="00782439">
        <w:rPr>
          <w:rFonts w:eastAsia="標楷體" w:hint="eastAsia"/>
        </w:rPr>
        <w:t>鼓勵</w:t>
      </w:r>
      <w:r w:rsidRPr="00782439">
        <w:rPr>
          <w:rFonts w:ascii="標楷體" w:eastAsia="標楷體" w:hAnsi="標楷體" w:cs="標楷體" w:hint="eastAsia"/>
          <w:kern w:val="0"/>
        </w:rPr>
        <w:t>共同創作</w:t>
      </w:r>
      <w:r w:rsidRPr="00782439">
        <w:rPr>
          <w:rFonts w:eastAsia="標楷體" w:hint="eastAsia"/>
        </w:rPr>
        <w:t>，進而宣傳推</w:t>
      </w:r>
      <w:r w:rsidR="007D2DDC" w:rsidRPr="00782439">
        <w:rPr>
          <w:rFonts w:eastAsia="標楷體" w:hint="eastAsia"/>
        </w:rPr>
        <w:t>廣</w:t>
      </w:r>
      <w:r w:rsidRPr="00782439">
        <w:rPr>
          <w:rFonts w:eastAsia="標楷體" w:hint="eastAsia"/>
        </w:rPr>
        <w:t>嘉義縣之特色，</w:t>
      </w:r>
      <w:r w:rsidRPr="00782439">
        <w:rPr>
          <w:rFonts w:eastAsia="標楷體"/>
        </w:rPr>
        <w:t>以擴大後續效益</w:t>
      </w:r>
      <w:r w:rsidRPr="00782439">
        <w:rPr>
          <w:rFonts w:eastAsia="標楷體" w:hint="eastAsia"/>
        </w:rPr>
        <w:t>及</w:t>
      </w:r>
    </w:p>
    <w:p w:rsidR="00414DC3" w:rsidRPr="00782439" w:rsidRDefault="007D2DDC" w:rsidP="009633CE">
      <w:pPr>
        <w:snapToGrid w:val="0"/>
        <w:spacing w:line="360" w:lineRule="exact"/>
        <w:jc w:val="both"/>
        <w:rPr>
          <w:rFonts w:ascii="標楷體" w:eastAsia="標楷體" w:hAnsi="標楷體"/>
          <w:bCs/>
        </w:rPr>
      </w:pPr>
      <w:r w:rsidRPr="00782439">
        <w:rPr>
          <w:rFonts w:eastAsia="標楷體" w:hint="eastAsia"/>
        </w:rPr>
        <w:t xml:space="preserve"> </w:t>
      </w:r>
      <w:r w:rsidR="008F7C8D" w:rsidRPr="00782439">
        <w:rPr>
          <w:rFonts w:eastAsia="標楷體" w:hint="eastAsia"/>
        </w:rPr>
        <w:t xml:space="preserve">     </w:t>
      </w:r>
      <w:r w:rsidR="008F7C8D" w:rsidRPr="00782439">
        <w:rPr>
          <w:rFonts w:eastAsia="標楷體" w:hint="eastAsia"/>
        </w:rPr>
        <w:t>宣傳效果</w:t>
      </w:r>
      <w:r w:rsidR="008F7C8D" w:rsidRPr="00782439">
        <w:rPr>
          <w:rFonts w:eastAsia="標楷體"/>
        </w:rPr>
        <w:t>。</w:t>
      </w:r>
    </w:p>
    <w:p w:rsidR="00414DC3" w:rsidRPr="00782439" w:rsidRDefault="00414DC3" w:rsidP="00414DC3">
      <w:pPr>
        <w:spacing w:before="60" w:after="60" w:line="400" w:lineRule="exact"/>
        <w:rPr>
          <w:rFonts w:ascii="標楷體" w:eastAsia="標楷體" w:hAnsi="標楷體"/>
          <w:sz w:val="28"/>
          <w:szCs w:val="28"/>
        </w:rPr>
      </w:pPr>
      <w:r w:rsidRPr="00782439">
        <w:rPr>
          <w:rFonts w:ascii="標楷體" w:eastAsia="標楷體" w:hAnsi="標楷體" w:hint="eastAsia"/>
          <w:sz w:val="28"/>
          <w:szCs w:val="28"/>
        </w:rPr>
        <w:t>叁、辦理單位：</w:t>
      </w:r>
    </w:p>
    <w:p w:rsidR="00414DC3" w:rsidRPr="00782439" w:rsidRDefault="00414DC3" w:rsidP="00414DC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82439">
        <w:rPr>
          <w:rFonts w:ascii="標楷體" w:eastAsia="標楷體" w:hAnsi="標楷體" w:hint="eastAsia"/>
        </w:rPr>
        <w:t xml:space="preserve">  </w:t>
      </w:r>
      <w:r w:rsidRPr="00782439">
        <w:rPr>
          <w:rFonts w:ascii="標楷體" w:eastAsia="標楷體" w:hAnsi="標楷體" w:hint="eastAsia"/>
          <w:sz w:val="26"/>
          <w:szCs w:val="26"/>
        </w:rPr>
        <w:t>一、指導單位：教育部</w:t>
      </w:r>
    </w:p>
    <w:p w:rsidR="00414DC3" w:rsidRPr="00782439" w:rsidRDefault="00414DC3" w:rsidP="00414DC3">
      <w:pPr>
        <w:tabs>
          <w:tab w:val="left" w:pos="480"/>
        </w:tabs>
        <w:snapToGrid w:val="0"/>
        <w:spacing w:line="400" w:lineRule="exact"/>
        <w:ind w:hanging="480"/>
        <w:rPr>
          <w:rFonts w:ascii="標楷體" w:eastAsia="標楷體" w:hAnsi="標楷體"/>
          <w:sz w:val="26"/>
          <w:szCs w:val="26"/>
        </w:rPr>
      </w:pPr>
      <w:r w:rsidRPr="00782439">
        <w:rPr>
          <w:rFonts w:ascii="標楷體" w:eastAsia="標楷體" w:hAnsi="標楷體"/>
          <w:b/>
          <w:bCs/>
          <w:sz w:val="26"/>
          <w:szCs w:val="26"/>
        </w:rPr>
        <w:t xml:space="preserve">      </w:t>
      </w:r>
      <w:r w:rsidRPr="00782439">
        <w:rPr>
          <w:rFonts w:ascii="標楷體" w:eastAsia="標楷體" w:hAnsi="標楷體" w:hint="eastAsia"/>
          <w:bCs/>
          <w:sz w:val="26"/>
          <w:szCs w:val="26"/>
        </w:rPr>
        <w:t>二、主辦單位：</w:t>
      </w:r>
      <w:r w:rsidRPr="00782439">
        <w:rPr>
          <w:rFonts w:ascii="標楷體" w:eastAsia="標楷體" w:hAnsi="標楷體" w:hint="eastAsia"/>
          <w:sz w:val="26"/>
          <w:szCs w:val="26"/>
        </w:rPr>
        <w:t>嘉義縣政府</w:t>
      </w:r>
    </w:p>
    <w:p w:rsidR="00414DC3" w:rsidRPr="00782439" w:rsidRDefault="00414DC3" w:rsidP="00414DC3">
      <w:pPr>
        <w:tabs>
          <w:tab w:val="left" w:pos="480"/>
        </w:tabs>
        <w:snapToGrid w:val="0"/>
        <w:spacing w:line="400" w:lineRule="exact"/>
        <w:ind w:hanging="480"/>
        <w:rPr>
          <w:rFonts w:ascii="標楷體" w:eastAsia="標楷體" w:hAnsi="標楷體"/>
          <w:sz w:val="26"/>
          <w:szCs w:val="26"/>
        </w:rPr>
      </w:pPr>
      <w:r w:rsidRPr="00782439">
        <w:rPr>
          <w:rFonts w:ascii="標楷體" w:eastAsia="標楷體" w:hAnsi="標楷體"/>
          <w:bCs/>
          <w:sz w:val="26"/>
          <w:szCs w:val="26"/>
        </w:rPr>
        <w:t xml:space="preserve">      </w:t>
      </w:r>
      <w:r w:rsidRPr="00782439">
        <w:rPr>
          <w:rFonts w:ascii="標楷體" w:eastAsia="標楷體" w:hAnsi="標楷體" w:hint="eastAsia"/>
          <w:bCs/>
          <w:sz w:val="26"/>
          <w:szCs w:val="26"/>
        </w:rPr>
        <w:t>三、承辦單位：</w:t>
      </w:r>
      <w:r w:rsidRPr="00782439">
        <w:rPr>
          <w:rFonts w:ascii="標楷體" w:eastAsia="標楷體" w:hAnsi="標楷體" w:hint="eastAsia"/>
          <w:sz w:val="26"/>
          <w:szCs w:val="26"/>
        </w:rPr>
        <w:t>嘉義縣竹崎鄉桃源國民小學</w:t>
      </w:r>
    </w:p>
    <w:p w:rsidR="00414DC3" w:rsidRPr="00782439" w:rsidRDefault="00D11A08" w:rsidP="00414DC3">
      <w:pPr>
        <w:tabs>
          <w:tab w:val="left" w:pos="480"/>
        </w:tabs>
        <w:snapToGrid w:val="0"/>
        <w:spacing w:line="400" w:lineRule="exact"/>
        <w:ind w:hanging="480"/>
        <w:rPr>
          <w:rFonts w:ascii="標楷體" w:eastAsia="標楷體" w:hAnsi="標楷體"/>
          <w:sz w:val="26"/>
          <w:szCs w:val="26"/>
        </w:rPr>
      </w:pPr>
      <w:r w:rsidRPr="00782439">
        <w:rPr>
          <w:rFonts w:ascii="標楷體" w:eastAsia="標楷體" w:hAnsi="標楷體" w:hint="eastAsia"/>
          <w:sz w:val="26"/>
          <w:szCs w:val="26"/>
        </w:rPr>
        <w:t xml:space="preserve">      四、協辦單位：</w:t>
      </w:r>
      <w:r w:rsidR="00414DC3" w:rsidRPr="00782439">
        <w:rPr>
          <w:rFonts w:ascii="標楷體" w:eastAsia="標楷體" w:hAnsi="標楷體" w:hint="eastAsia"/>
          <w:sz w:val="26"/>
          <w:szCs w:val="26"/>
        </w:rPr>
        <w:t>嘉義縣竹崎鄉鹿滿國民小學</w:t>
      </w:r>
    </w:p>
    <w:p w:rsidR="00414DC3" w:rsidRPr="00782439" w:rsidRDefault="00414DC3" w:rsidP="00414DC3">
      <w:pPr>
        <w:spacing w:before="60" w:after="60" w:line="400" w:lineRule="exact"/>
        <w:rPr>
          <w:rFonts w:ascii="標楷體" w:eastAsia="標楷體" w:hAnsi="標楷體"/>
          <w:sz w:val="28"/>
          <w:szCs w:val="28"/>
        </w:rPr>
      </w:pPr>
      <w:r w:rsidRPr="00782439">
        <w:rPr>
          <w:rFonts w:ascii="標楷體" w:eastAsia="標楷體" w:hAnsi="標楷體" w:hint="eastAsia"/>
          <w:sz w:val="28"/>
          <w:szCs w:val="28"/>
        </w:rPr>
        <w:t>肆、實施內容：</w:t>
      </w:r>
    </w:p>
    <w:p w:rsidR="00414DC3" w:rsidRPr="00900A33" w:rsidRDefault="00414DC3" w:rsidP="00414DC3">
      <w:pPr>
        <w:spacing w:before="60" w:after="60" w:line="400" w:lineRule="exact"/>
        <w:ind w:left="840" w:hangingChars="350" w:hanging="840"/>
        <w:rPr>
          <w:rFonts w:ascii="標楷體" w:eastAsia="標楷體" w:hAnsi="標楷體"/>
        </w:rPr>
      </w:pPr>
      <w:r w:rsidRPr="00782439">
        <w:rPr>
          <w:rFonts w:ascii="標楷體" w:eastAsia="標楷體" w:hAnsi="標楷體" w:hint="eastAsia"/>
        </w:rPr>
        <w:t xml:space="preserve">   一、以</w:t>
      </w:r>
      <w:r w:rsidR="00F268C4" w:rsidRPr="00782439">
        <w:rPr>
          <w:rFonts w:ascii="標楷體" w:eastAsia="標楷體" w:hAnsi="標楷體" w:hint="eastAsia"/>
        </w:rPr>
        <w:t>創意廣</w:t>
      </w:r>
      <w:r w:rsidR="00D11A08" w:rsidRPr="00782439">
        <w:rPr>
          <w:rFonts w:ascii="標楷體" w:eastAsia="標楷體" w:hAnsi="標楷體" w:hint="eastAsia"/>
        </w:rPr>
        <w:t>播比賽與得獎作品公開播放方式</w:t>
      </w:r>
      <w:r w:rsidRPr="00782439">
        <w:rPr>
          <w:rFonts w:ascii="標楷體" w:eastAsia="標楷體" w:hAnsi="標楷體"/>
        </w:rPr>
        <w:t>，</w:t>
      </w:r>
      <w:r w:rsidR="00F268C4">
        <w:rPr>
          <w:rFonts w:ascii="標楷體" w:eastAsia="標楷體" w:hAnsi="標楷體" w:hint="eastAsia"/>
        </w:rPr>
        <w:t>行銷嘉義縣</w:t>
      </w:r>
      <w:r w:rsidR="009A14A9">
        <w:rPr>
          <w:rFonts w:ascii="標楷體" w:eastAsia="標楷體" w:hAnsi="標楷體" w:hint="eastAsia"/>
        </w:rPr>
        <w:t>風土人文、觀光景點、物產等</w:t>
      </w:r>
      <w:r w:rsidR="00F268C4">
        <w:rPr>
          <w:rFonts w:ascii="標楷體" w:eastAsia="標楷體" w:hAnsi="標楷體" w:hint="eastAsia"/>
        </w:rPr>
        <w:t>特色</w:t>
      </w:r>
      <w:r w:rsidRPr="00900A33">
        <w:rPr>
          <w:rFonts w:ascii="標楷體" w:eastAsia="標楷體" w:hAnsi="標楷體" w:hint="eastAsia"/>
        </w:rPr>
        <w:t xml:space="preserve">。 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  二、可單</w:t>
      </w:r>
      <w:r w:rsidR="00226D21">
        <w:rPr>
          <w:rFonts w:ascii="標楷體" w:eastAsia="標楷體" w:hAnsi="標楷體" w:hint="eastAsia"/>
        </w:rPr>
        <w:t>用</w:t>
      </w:r>
      <w:r w:rsidRPr="00900A33">
        <w:rPr>
          <w:rFonts w:ascii="標楷體" w:eastAsia="標楷體" w:hAnsi="標楷體" w:hint="eastAsia"/>
        </w:rPr>
        <w:t>閩南語、</w:t>
      </w:r>
      <w:r>
        <w:rPr>
          <w:rFonts w:ascii="標楷體" w:eastAsia="標楷體" w:hAnsi="標楷體" w:hint="eastAsia"/>
        </w:rPr>
        <w:t>客家語</w:t>
      </w:r>
      <w:r w:rsidRPr="00900A33">
        <w:rPr>
          <w:rFonts w:ascii="標楷體" w:eastAsia="標楷體" w:hAnsi="標楷體" w:hint="eastAsia"/>
        </w:rPr>
        <w:t>、原住民語</w:t>
      </w:r>
      <w:r w:rsidR="00226D21">
        <w:rPr>
          <w:rFonts w:ascii="標楷體" w:eastAsia="標楷體" w:hAnsi="標楷體" w:hint="eastAsia"/>
        </w:rPr>
        <w:t>或</w:t>
      </w:r>
      <w:r w:rsidR="00226D21" w:rsidRPr="00900A33">
        <w:rPr>
          <w:rFonts w:ascii="標楷體" w:eastAsia="標楷體" w:hAnsi="標楷體" w:hint="eastAsia"/>
        </w:rPr>
        <w:t>閩南語、</w:t>
      </w:r>
      <w:r w:rsidR="00226D21">
        <w:rPr>
          <w:rFonts w:ascii="標楷體" w:eastAsia="標楷體" w:hAnsi="標楷體" w:hint="eastAsia"/>
        </w:rPr>
        <w:t>客家語</w:t>
      </w:r>
      <w:r w:rsidR="00226D21" w:rsidRPr="00900A33">
        <w:rPr>
          <w:rFonts w:ascii="標楷體" w:eastAsia="標楷體" w:hAnsi="標楷體" w:hint="eastAsia"/>
        </w:rPr>
        <w:t>、原住民語</w:t>
      </w:r>
      <w:r w:rsidR="00226D21">
        <w:rPr>
          <w:rFonts w:ascii="標楷體" w:eastAsia="標楷體" w:hAnsi="標楷體" w:hint="eastAsia"/>
        </w:rPr>
        <w:t>混合使用</w:t>
      </w:r>
      <w:r w:rsidRPr="00900A33">
        <w:rPr>
          <w:rFonts w:ascii="標楷體" w:eastAsia="標楷體" w:hAnsi="標楷體" w:hint="eastAsia"/>
        </w:rPr>
        <w:t>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  三、</w:t>
      </w:r>
      <w:r w:rsidR="00F268C4">
        <w:rPr>
          <w:rFonts w:ascii="標楷體" w:eastAsia="標楷體" w:hAnsi="標楷體" w:hint="eastAsia"/>
        </w:rPr>
        <w:t>創意廣播</w:t>
      </w:r>
      <w:r w:rsidR="009A14A9">
        <w:rPr>
          <w:rFonts w:ascii="標楷體" w:eastAsia="標楷體" w:hAnsi="標楷體" w:hint="eastAsia"/>
        </w:rPr>
        <w:t>最後結尾是「以上為嘉義縣政府廣告」，含此句</w:t>
      </w:r>
      <w:r w:rsidR="00F268C4">
        <w:rPr>
          <w:rFonts w:ascii="標楷體" w:eastAsia="標楷體" w:hAnsi="標楷體" w:hint="eastAsia"/>
        </w:rPr>
        <w:t>時間</w:t>
      </w:r>
      <w:r w:rsidR="00D11A08">
        <w:rPr>
          <w:rFonts w:ascii="標楷體" w:eastAsia="標楷體" w:hAnsi="標楷體" w:hint="eastAsia"/>
        </w:rPr>
        <w:t>以</w:t>
      </w:r>
      <w:r w:rsidR="007D2DDC">
        <w:rPr>
          <w:rFonts w:ascii="標楷體" w:eastAsia="標楷體" w:hAnsi="標楷體" w:hint="eastAsia"/>
        </w:rPr>
        <w:t>25~</w:t>
      </w:r>
      <w:r w:rsidR="00F268C4">
        <w:rPr>
          <w:rFonts w:ascii="標楷體" w:eastAsia="標楷體" w:hAnsi="標楷體" w:hint="eastAsia"/>
        </w:rPr>
        <w:t>30秒</w:t>
      </w:r>
      <w:r w:rsidRPr="00900A33">
        <w:rPr>
          <w:rFonts w:ascii="標楷體" w:eastAsia="標楷體" w:hAnsi="標楷體" w:hint="eastAsia"/>
        </w:rPr>
        <w:t xml:space="preserve">為限。 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  <w:sz w:val="28"/>
          <w:szCs w:val="28"/>
        </w:rPr>
      </w:pPr>
      <w:r w:rsidRPr="00900A33">
        <w:rPr>
          <w:rFonts w:ascii="標楷體" w:eastAsia="標楷體" w:hAnsi="標楷體" w:hint="eastAsia"/>
          <w:sz w:val="28"/>
          <w:szCs w:val="28"/>
        </w:rPr>
        <w:t>伍、參加對象：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Pr="00900A33">
        <w:rPr>
          <w:rFonts w:ascii="標楷體" w:eastAsia="標楷體" w:hAnsi="標楷體" w:hint="eastAsia"/>
        </w:rPr>
        <w:t>本縣公私立國中小及幼兒園學生均可參加，以學習階段分組報名方式參加。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  二、每隊</w:t>
      </w:r>
      <w:r w:rsidRPr="00900A33">
        <w:rPr>
          <w:rFonts w:ascii="標楷體" w:eastAsia="標楷體" w:hAnsi="標楷體"/>
        </w:rPr>
        <w:t>1</w:t>
      </w:r>
      <w:r w:rsidRPr="00900A33">
        <w:rPr>
          <w:rFonts w:ascii="標楷體" w:eastAsia="標楷體" w:hAnsi="標楷體" w:hint="eastAsia"/>
        </w:rPr>
        <w:t>-</w:t>
      </w:r>
      <w:r w:rsidR="00F268C4">
        <w:rPr>
          <w:rFonts w:ascii="標楷體" w:eastAsia="標楷體" w:hAnsi="標楷體" w:hint="eastAsia"/>
        </w:rPr>
        <w:t>3</w:t>
      </w:r>
      <w:r w:rsidRPr="00900A33">
        <w:rPr>
          <w:rFonts w:ascii="標楷體" w:eastAsia="標楷體" w:hAnsi="標楷體" w:hint="eastAsia"/>
        </w:rPr>
        <w:t>人。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  <w:sz w:val="28"/>
          <w:szCs w:val="28"/>
        </w:rPr>
      </w:pPr>
      <w:r w:rsidRPr="00900A33">
        <w:rPr>
          <w:rFonts w:ascii="標楷體" w:eastAsia="標楷體" w:hAnsi="標楷體" w:hint="eastAsia"/>
          <w:sz w:val="28"/>
          <w:szCs w:val="28"/>
        </w:rPr>
        <w:t>陸、分組說明：</w:t>
      </w:r>
    </w:p>
    <w:p w:rsidR="00414DC3" w:rsidRPr="00900A33" w:rsidRDefault="00414DC3" w:rsidP="00414DC3">
      <w:pPr>
        <w:spacing w:line="40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900A3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0A33">
        <w:rPr>
          <w:rFonts w:ascii="標楷體" w:eastAsia="標楷體" w:hAnsi="標楷體" w:hint="eastAsia"/>
        </w:rPr>
        <w:t>一、幼兒園組：可混齡組隊、可親子組隊、可師生組隊。親子組隊、師生組隊學生數不可少於大人人數。</w:t>
      </w:r>
      <w:r w:rsidRPr="00900A33">
        <w:rPr>
          <w:rFonts w:ascii="標楷體" w:eastAsia="標楷體" w:hAnsi="標楷體" w:hint="eastAsia"/>
          <w:sz w:val="26"/>
          <w:szCs w:val="26"/>
        </w:rPr>
        <w:t>幼兒園每校至少繳交</w:t>
      </w:r>
      <w:r w:rsidRPr="00900A33">
        <w:rPr>
          <w:rFonts w:ascii="標楷體" w:eastAsia="標楷體" w:hAnsi="標楷體"/>
          <w:sz w:val="26"/>
          <w:szCs w:val="26"/>
        </w:rPr>
        <w:t>1</w:t>
      </w:r>
      <w:r w:rsidRPr="00900A33">
        <w:rPr>
          <w:rFonts w:ascii="標楷體" w:eastAsia="標楷體" w:hAnsi="標楷體" w:hint="eastAsia"/>
          <w:sz w:val="26"/>
          <w:szCs w:val="26"/>
        </w:rPr>
        <w:t>件作品參賽，每校至多2隊。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 二、國小組：12班以上至少報一隊，可各年級混合組隊，每校至多2隊：   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（一）A組：國小12班以上學校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（二）B組：國小11班以下學校。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 三、國中組：各校至少報一隊，可各年級混合組隊，每校至多2隊。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</w:rPr>
        <w:t xml:space="preserve">  四、教師組：可跨校組隊</w:t>
      </w:r>
    </w:p>
    <w:p w:rsidR="00414DC3" w:rsidRPr="00B11C50" w:rsidRDefault="00414DC3" w:rsidP="00B11C50">
      <w:pPr>
        <w:pStyle w:val="aff8"/>
        <w:numPr>
          <w:ilvl w:val="0"/>
          <w:numId w:val="41"/>
        </w:numPr>
        <w:spacing w:before="60" w:after="6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11C50">
        <w:rPr>
          <w:rFonts w:ascii="標楷體" w:eastAsia="標楷體" w:hAnsi="標楷體" w:hint="eastAsia"/>
          <w:sz w:val="28"/>
          <w:szCs w:val="28"/>
        </w:rPr>
        <w:lastRenderedPageBreak/>
        <w:t>比賽辦法：</w:t>
      </w:r>
      <w:r w:rsidRPr="00B11C50">
        <w:rPr>
          <w:rFonts w:ascii="標楷體" w:eastAsia="標楷體" w:hAnsi="標楷體"/>
          <w:sz w:val="28"/>
          <w:szCs w:val="28"/>
        </w:rPr>
        <w:t xml:space="preserve"> </w:t>
      </w:r>
    </w:p>
    <w:p w:rsidR="00414DC3" w:rsidRPr="00B11C50" w:rsidRDefault="00F268C4" w:rsidP="00B11C50">
      <w:pPr>
        <w:pStyle w:val="aff8"/>
        <w:numPr>
          <w:ilvl w:val="0"/>
          <w:numId w:val="42"/>
        </w:numPr>
        <w:spacing w:before="60" w:after="6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B11C50">
        <w:rPr>
          <w:rFonts w:ascii="標楷體" w:eastAsia="標楷體" w:hAnsi="標楷體" w:hint="eastAsia"/>
          <w:sz w:val="26"/>
          <w:szCs w:val="26"/>
        </w:rPr>
        <w:t>作品請轉成MP3格式，長度請</w:t>
      </w:r>
      <w:r w:rsidR="007D2DDC">
        <w:rPr>
          <w:rFonts w:ascii="標楷體" w:eastAsia="標楷體" w:hAnsi="標楷體" w:hint="eastAsia"/>
          <w:sz w:val="26"/>
          <w:szCs w:val="26"/>
        </w:rPr>
        <w:t>25~</w:t>
      </w:r>
      <w:r w:rsidR="00437878">
        <w:rPr>
          <w:rFonts w:ascii="標楷體" w:eastAsia="標楷體" w:hAnsi="標楷體" w:hint="eastAsia"/>
          <w:sz w:val="26"/>
          <w:szCs w:val="26"/>
        </w:rPr>
        <w:t>30秒</w:t>
      </w:r>
      <w:r w:rsidRPr="00B11C50">
        <w:rPr>
          <w:rFonts w:ascii="標楷體" w:eastAsia="標楷體" w:hAnsi="標楷體" w:hint="eastAsia"/>
          <w:sz w:val="26"/>
          <w:szCs w:val="26"/>
        </w:rPr>
        <w:t>為限。參賽者自行配音、特效及配樂，如有版權之音樂，需自行取得合法授權。</w:t>
      </w:r>
      <w:r w:rsidR="00414DC3" w:rsidRPr="00B11C50">
        <w:rPr>
          <w:rFonts w:ascii="標楷體" w:eastAsia="標楷體" w:hAnsi="標楷體" w:hint="eastAsia"/>
          <w:sz w:val="26"/>
          <w:szCs w:val="26"/>
        </w:rPr>
        <w:t>將自編的</w:t>
      </w:r>
      <w:r w:rsidR="00AD050D" w:rsidRPr="00B11C50">
        <w:rPr>
          <w:rFonts w:ascii="標楷體" w:eastAsia="標楷體" w:hAnsi="標楷體" w:hint="eastAsia"/>
          <w:sz w:val="26"/>
          <w:szCs w:val="26"/>
        </w:rPr>
        <w:t>創意廣播</w:t>
      </w:r>
      <w:r w:rsidR="00414DC3" w:rsidRPr="00B11C50">
        <w:rPr>
          <w:rFonts w:ascii="標楷體" w:eastAsia="標楷體" w:hAnsi="標楷體" w:hint="eastAsia"/>
          <w:sz w:val="26"/>
          <w:szCs w:val="26"/>
        </w:rPr>
        <w:t>，</w:t>
      </w:r>
      <w:r w:rsidR="00AD050D" w:rsidRPr="00B11C50">
        <w:rPr>
          <w:rFonts w:ascii="標楷體" w:eastAsia="標楷體" w:hAnsi="標楷體" w:hint="eastAsia"/>
          <w:sz w:val="26"/>
          <w:szCs w:val="26"/>
        </w:rPr>
        <w:t>上傳至嘉義縣母語日競賽管理系統。</w:t>
      </w:r>
    </w:p>
    <w:p w:rsidR="00414DC3" w:rsidRPr="00900A33" w:rsidRDefault="00414DC3" w:rsidP="00AD050D">
      <w:pPr>
        <w:spacing w:before="60" w:after="60" w:line="400" w:lineRule="exact"/>
        <w:ind w:left="720" w:hangingChars="300" w:hanging="720"/>
        <w:rPr>
          <w:rFonts w:ascii="標楷體" w:eastAsia="標楷體" w:hAnsi="標楷體"/>
        </w:rPr>
      </w:pPr>
      <w:r w:rsidRPr="00F268C4">
        <w:rPr>
          <w:rFonts w:ascii="標楷體" w:eastAsia="標楷體" w:hAnsi="標楷體" w:hint="eastAsia"/>
          <w:color w:val="FF0000"/>
        </w:rPr>
        <w:t xml:space="preserve">  </w:t>
      </w:r>
      <w:r w:rsidR="00AD050D">
        <w:rPr>
          <w:rFonts w:ascii="標楷體" w:eastAsia="標楷體" w:hAnsi="標楷體" w:hint="eastAsia"/>
        </w:rPr>
        <w:t>二</w:t>
      </w:r>
      <w:r w:rsidRPr="00900A33">
        <w:rPr>
          <w:rFonts w:ascii="標楷體" w:eastAsia="標楷體" w:hAnsi="標楷體" w:hint="eastAsia"/>
        </w:rPr>
        <w:t>、</w:t>
      </w:r>
      <w:r w:rsidRPr="00900A33">
        <w:rPr>
          <w:rFonts w:ascii="標楷體" w:eastAsia="標楷體" w:hAnsi="標楷體" w:hint="eastAsia"/>
          <w:sz w:val="26"/>
          <w:szCs w:val="26"/>
        </w:rPr>
        <w:t>一律採線上報名</w:t>
      </w:r>
    </w:p>
    <w:p w:rsidR="00414DC3" w:rsidRPr="00900A33" w:rsidRDefault="00414DC3" w:rsidP="00414DC3">
      <w:pPr>
        <w:spacing w:line="400" w:lineRule="exact"/>
        <w:ind w:left="3120" w:hangingChars="1200" w:hanging="312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/>
          <w:sz w:val="26"/>
          <w:szCs w:val="26"/>
        </w:rPr>
        <w:t xml:space="preserve">  </w:t>
      </w:r>
      <w:r w:rsidRPr="00900A33">
        <w:rPr>
          <w:rFonts w:ascii="標楷體" w:eastAsia="標楷體" w:hAnsi="標楷體" w:hint="eastAsia"/>
          <w:sz w:val="26"/>
          <w:szCs w:val="26"/>
        </w:rPr>
        <w:t>（一）網址：嘉義縣母語日競賽管理系統</w:t>
      </w:r>
      <w:r w:rsidRPr="00900A33">
        <w:rPr>
          <w:rFonts w:ascii="標楷體" w:eastAsia="標楷體" w:hAnsi="標楷體"/>
          <w:sz w:val="26"/>
          <w:szCs w:val="26"/>
        </w:rPr>
        <w:t xml:space="preserve"> </w:t>
      </w:r>
      <w:hyperlink r:id="rId8" w:history="1">
        <w:r w:rsidRPr="00900A33">
          <w:rPr>
            <w:rFonts w:ascii="標楷體" w:eastAsia="標楷體" w:hAnsi="標楷體"/>
            <w:sz w:val="26"/>
            <w:szCs w:val="26"/>
            <w:u w:val="single"/>
          </w:rPr>
          <w:t>http://natday.cyc.edu.tw</w:t>
        </w:r>
      </w:hyperlink>
      <w:r w:rsidRPr="00900A33">
        <w:rPr>
          <w:rFonts w:ascii="標楷體" w:eastAsia="標楷體" w:hAnsi="標楷體"/>
          <w:sz w:val="26"/>
          <w:szCs w:val="26"/>
        </w:rPr>
        <w:t xml:space="preserve">   </w:t>
      </w:r>
    </w:p>
    <w:p w:rsidR="00414DC3" w:rsidRPr="00900A33" w:rsidRDefault="00414DC3" w:rsidP="00414DC3">
      <w:pPr>
        <w:spacing w:line="40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/>
          <w:sz w:val="26"/>
          <w:szCs w:val="26"/>
        </w:rPr>
        <w:t xml:space="preserve">  </w:t>
      </w:r>
      <w:r w:rsidRPr="00900A33">
        <w:rPr>
          <w:rFonts w:ascii="標楷體" w:eastAsia="標楷體" w:hAnsi="標楷體" w:hint="eastAsia"/>
          <w:sz w:val="26"/>
          <w:szCs w:val="26"/>
        </w:rPr>
        <w:t>（二）報名日期：</w:t>
      </w:r>
      <w:r w:rsidRPr="00900A33">
        <w:rPr>
          <w:rFonts w:ascii="標楷體" w:eastAsia="標楷體" w:hAnsi="標楷體"/>
          <w:sz w:val="26"/>
          <w:szCs w:val="26"/>
        </w:rPr>
        <w:t>10</w:t>
      </w:r>
      <w:r w:rsidR="00F268C4">
        <w:rPr>
          <w:rFonts w:ascii="標楷體" w:eastAsia="標楷體" w:hAnsi="標楷體" w:hint="eastAsia"/>
          <w:sz w:val="26"/>
          <w:szCs w:val="26"/>
        </w:rPr>
        <w:t>7</w:t>
      </w:r>
      <w:r w:rsidRPr="00900A33">
        <w:rPr>
          <w:rFonts w:ascii="標楷體" w:eastAsia="標楷體" w:hAnsi="標楷體" w:hint="eastAsia"/>
          <w:sz w:val="26"/>
          <w:szCs w:val="26"/>
        </w:rPr>
        <w:t>年</w:t>
      </w:r>
      <w:r w:rsidR="00A32DFF">
        <w:rPr>
          <w:rFonts w:ascii="標楷體" w:eastAsia="標楷體" w:hAnsi="標楷體" w:hint="eastAsia"/>
          <w:sz w:val="26"/>
          <w:szCs w:val="26"/>
        </w:rPr>
        <w:t>9</w:t>
      </w:r>
      <w:r w:rsidRPr="00900A33">
        <w:rPr>
          <w:rFonts w:ascii="標楷體" w:eastAsia="標楷體" w:hAnsi="標楷體" w:hint="eastAsia"/>
          <w:sz w:val="26"/>
          <w:szCs w:val="26"/>
        </w:rPr>
        <w:t>月</w:t>
      </w:r>
      <w:r w:rsidR="00A32DFF">
        <w:rPr>
          <w:rFonts w:ascii="標楷體" w:eastAsia="標楷體" w:hAnsi="標楷體" w:hint="eastAsia"/>
          <w:sz w:val="26"/>
          <w:szCs w:val="26"/>
        </w:rPr>
        <w:t>25</w:t>
      </w:r>
      <w:r w:rsidRPr="00900A33">
        <w:rPr>
          <w:rFonts w:ascii="標楷體" w:eastAsia="標楷體" w:hAnsi="標楷體" w:hint="eastAsia"/>
          <w:sz w:val="26"/>
          <w:szCs w:val="26"/>
        </w:rPr>
        <w:t>日至</w:t>
      </w:r>
      <w:r w:rsidR="00A32DFF">
        <w:rPr>
          <w:rFonts w:ascii="標楷體" w:eastAsia="標楷體" w:hAnsi="標楷體" w:hint="eastAsia"/>
          <w:sz w:val="26"/>
          <w:szCs w:val="26"/>
        </w:rPr>
        <w:t>9</w:t>
      </w:r>
      <w:r w:rsidRPr="00900A33">
        <w:rPr>
          <w:rFonts w:ascii="標楷體" w:eastAsia="標楷體" w:hAnsi="標楷體" w:hint="eastAsia"/>
          <w:sz w:val="26"/>
          <w:szCs w:val="26"/>
        </w:rPr>
        <w:t>月</w:t>
      </w:r>
      <w:r w:rsidR="00A32DFF">
        <w:rPr>
          <w:rFonts w:ascii="標楷體" w:eastAsia="標楷體" w:hAnsi="標楷體" w:hint="eastAsia"/>
          <w:sz w:val="26"/>
          <w:szCs w:val="26"/>
        </w:rPr>
        <w:t>2</w:t>
      </w:r>
      <w:r w:rsidR="00AD050D">
        <w:rPr>
          <w:rFonts w:ascii="標楷體" w:eastAsia="標楷體" w:hAnsi="標楷體" w:hint="eastAsia"/>
          <w:sz w:val="26"/>
          <w:szCs w:val="26"/>
        </w:rPr>
        <w:t>8</w:t>
      </w:r>
      <w:r w:rsidRPr="00900A33">
        <w:rPr>
          <w:rFonts w:ascii="標楷體" w:eastAsia="標楷體" w:hAnsi="標楷體" w:hint="eastAsia"/>
          <w:sz w:val="26"/>
          <w:szCs w:val="26"/>
        </w:rPr>
        <w:t>日</w:t>
      </w:r>
      <w:r w:rsidRPr="00900A33">
        <w:rPr>
          <w:rFonts w:ascii="標楷體" w:eastAsia="標楷體" w:hAnsi="標楷體"/>
          <w:sz w:val="26"/>
          <w:szCs w:val="26"/>
        </w:rPr>
        <w:t>17:00</w:t>
      </w:r>
      <w:r w:rsidRPr="00900A33">
        <w:rPr>
          <w:rFonts w:ascii="標楷體" w:eastAsia="標楷體" w:hAnsi="標楷體" w:hint="eastAsia"/>
          <w:sz w:val="26"/>
          <w:szCs w:val="26"/>
        </w:rPr>
        <w:t>。</w:t>
      </w:r>
    </w:p>
    <w:p w:rsidR="00414DC3" w:rsidRPr="00900A33" w:rsidRDefault="00414DC3" w:rsidP="00414DC3">
      <w:pPr>
        <w:spacing w:line="40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/>
          <w:sz w:val="26"/>
          <w:szCs w:val="26"/>
        </w:rPr>
        <w:t xml:space="preserve">  </w:t>
      </w:r>
      <w:r w:rsidRPr="00900A33">
        <w:rPr>
          <w:rFonts w:ascii="標楷體" w:eastAsia="標楷體" w:hAnsi="標楷體" w:hint="eastAsia"/>
          <w:sz w:val="26"/>
          <w:szCs w:val="26"/>
        </w:rPr>
        <w:t>（三）報名方式：</w:t>
      </w:r>
    </w:p>
    <w:p w:rsidR="00414DC3" w:rsidRPr="00900A33" w:rsidRDefault="00414DC3" w:rsidP="00414DC3">
      <w:pPr>
        <w:numPr>
          <w:ilvl w:val="0"/>
          <w:numId w:val="30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線上填寫報名資料及作品說明書。</w:t>
      </w:r>
    </w:p>
    <w:p w:rsidR="00414DC3" w:rsidRPr="00900A33" w:rsidRDefault="00414DC3" w:rsidP="00414DC3">
      <w:pPr>
        <w:numPr>
          <w:ilvl w:val="0"/>
          <w:numId w:val="30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線上列印</w:t>
      </w:r>
      <w:r w:rsidRPr="00900A33">
        <w:rPr>
          <w:rFonts w:ascii="標楷體" w:eastAsia="標楷體" w:hAnsi="標楷體" w:hint="eastAsia"/>
          <w:b/>
          <w:sz w:val="26"/>
          <w:szCs w:val="26"/>
        </w:rPr>
        <w:t>作品授權書。</w:t>
      </w:r>
    </w:p>
    <w:p w:rsidR="00414DC3" w:rsidRPr="00900A33" w:rsidRDefault="00414DC3" w:rsidP="00414DC3">
      <w:pPr>
        <w:numPr>
          <w:ilvl w:val="0"/>
          <w:numId w:val="30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所有項目填報完成後請列印報名清冊。</w:t>
      </w:r>
    </w:p>
    <w:p w:rsidR="00AD050D" w:rsidRDefault="00AD050D" w:rsidP="00414DC3">
      <w:pPr>
        <w:numPr>
          <w:ilvl w:val="0"/>
          <w:numId w:val="30"/>
        </w:num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107年</w:t>
      </w:r>
      <w:r w:rsidR="00A32DFF">
        <w:rPr>
          <w:rFonts w:ascii="標楷體" w:eastAsia="標楷體" w:hAnsi="標楷體" w:hint="eastAsia"/>
          <w:sz w:val="26"/>
          <w:szCs w:val="26"/>
        </w:rPr>
        <w:t>9</w:t>
      </w:r>
      <w:r w:rsidRPr="00900A33">
        <w:rPr>
          <w:rFonts w:ascii="標楷體" w:eastAsia="標楷體" w:hAnsi="標楷體" w:hint="eastAsia"/>
          <w:sz w:val="26"/>
          <w:szCs w:val="26"/>
        </w:rPr>
        <w:t>月</w:t>
      </w:r>
      <w:r w:rsidR="00A32DFF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900A33">
        <w:rPr>
          <w:rFonts w:ascii="標楷體" w:eastAsia="標楷體" w:hAnsi="標楷體" w:hint="eastAsia"/>
          <w:sz w:val="26"/>
          <w:szCs w:val="26"/>
        </w:rPr>
        <w:t>日</w:t>
      </w:r>
      <w:r w:rsidRPr="00900A33">
        <w:rPr>
          <w:rFonts w:ascii="標楷體" w:eastAsia="標楷體" w:hAnsi="標楷體"/>
          <w:sz w:val="26"/>
          <w:szCs w:val="26"/>
        </w:rPr>
        <w:t>17:00</w:t>
      </w:r>
      <w:r>
        <w:rPr>
          <w:rFonts w:ascii="標楷體" w:eastAsia="標楷體" w:hAnsi="標楷體" w:hint="eastAsia"/>
          <w:sz w:val="26"/>
          <w:szCs w:val="26"/>
        </w:rPr>
        <w:t>前先行列印</w:t>
      </w:r>
      <w:r w:rsidR="00414DC3" w:rsidRPr="00900A33">
        <w:rPr>
          <w:rFonts w:ascii="標楷體" w:eastAsia="標楷體" w:hAnsi="標楷體" w:hint="eastAsia"/>
          <w:sz w:val="26"/>
          <w:szCs w:val="26"/>
        </w:rPr>
        <w:t>作品說明書、授權書及報名清冊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414DC3" w:rsidRPr="00900A33" w:rsidRDefault="00AD050D" w:rsidP="00414DC3">
      <w:pPr>
        <w:numPr>
          <w:ilvl w:val="0"/>
          <w:numId w:val="30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作品說明書、授權書及報名清冊</w:t>
      </w:r>
      <w:r w:rsidR="00414DC3" w:rsidRPr="00900A33">
        <w:rPr>
          <w:rFonts w:ascii="標楷體" w:eastAsia="標楷體" w:hAnsi="標楷體" w:hint="eastAsia"/>
          <w:sz w:val="26"/>
          <w:szCs w:val="26"/>
        </w:rPr>
        <w:t>請郵寄至桃源國小。</w:t>
      </w:r>
      <w:r w:rsidR="00414DC3" w:rsidRPr="00437878">
        <w:rPr>
          <w:rFonts w:ascii="標楷體" w:eastAsia="標楷體" w:hAnsi="標楷體" w:hint="eastAsia"/>
          <w:sz w:val="26"/>
          <w:szCs w:val="26"/>
        </w:rPr>
        <w:t>資料不齊全者，恕無法完成報名。</w:t>
      </w:r>
    </w:p>
    <w:p w:rsidR="00414DC3" w:rsidRPr="00900A33" w:rsidRDefault="00414DC3" w:rsidP="00414DC3">
      <w:pPr>
        <w:numPr>
          <w:ilvl w:val="0"/>
          <w:numId w:val="30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7D2DDC">
        <w:rPr>
          <w:rFonts w:ascii="標楷體" w:eastAsia="標楷體" w:hAnsi="標楷體" w:hint="eastAsia"/>
          <w:sz w:val="28"/>
          <w:szCs w:val="28"/>
        </w:rPr>
        <w:t>收件截止</w:t>
      </w:r>
      <w:r w:rsidRPr="00900A33">
        <w:rPr>
          <w:rFonts w:ascii="標楷體" w:eastAsia="標楷體" w:hAnsi="標楷體" w:hint="eastAsia"/>
          <w:sz w:val="26"/>
          <w:szCs w:val="26"/>
        </w:rPr>
        <w:t>日期</w:t>
      </w:r>
      <w:r w:rsidRPr="00900A33">
        <w:rPr>
          <w:rFonts w:ascii="標楷體" w:eastAsia="標楷體" w:hAnsi="標楷體"/>
          <w:sz w:val="26"/>
          <w:szCs w:val="26"/>
        </w:rPr>
        <w:t>10</w:t>
      </w:r>
      <w:r w:rsidR="00F268C4">
        <w:rPr>
          <w:rFonts w:ascii="標楷體" w:eastAsia="標楷體" w:hAnsi="標楷體" w:hint="eastAsia"/>
          <w:sz w:val="26"/>
          <w:szCs w:val="26"/>
        </w:rPr>
        <w:t>7</w:t>
      </w:r>
      <w:r w:rsidRPr="00900A33">
        <w:rPr>
          <w:rFonts w:ascii="標楷體" w:eastAsia="標楷體" w:hAnsi="標楷體" w:hint="eastAsia"/>
          <w:sz w:val="26"/>
          <w:szCs w:val="26"/>
        </w:rPr>
        <w:t>年</w:t>
      </w:r>
      <w:r w:rsidR="00A32DFF">
        <w:rPr>
          <w:rFonts w:ascii="標楷體" w:eastAsia="標楷體" w:hAnsi="標楷體" w:hint="eastAsia"/>
          <w:sz w:val="26"/>
          <w:szCs w:val="26"/>
        </w:rPr>
        <w:t>10</w:t>
      </w:r>
      <w:r w:rsidRPr="00900A33">
        <w:rPr>
          <w:rFonts w:ascii="標楷體" w:eastAsia="標楷體" w:hAnsi="標楷體" w:hint="eastAsia"/>
          <w:sz w:val="26"/>
          <w:szCs w:val="26"/>
        </w:rPr>
        <w:t>月</w:t>
      </w:r>
      <w:r w:rsidR="00AD050D">
        <w:rPr>
          <w:rFonts w:ascii="標楷體" w:eastAsia="標楷體" w:hAnsi="標楷體" w:hint="eastAsia"/>
          <w:sz w:val="26"/>
          <w:szCs w:val="26"/>
        </w:rPr>
        <w:t>5</w:t>
      </w:r>
      <w:r w:rsidRPr="00900A33">
        <w:rPr>
          <w:rFonts w:ascii="標楷體" w:eastAsia="標楷體" w:hAnsi="標楷體" w:hint="eastAsia"/>
          <w:sz w:val="26"/>
          <w:szCs w:val="26"/>
        </w:rPr>
        <w:t>日</w:t>
      </w:r>
      <w:r w:rsidRPr="00900A33">
        <w:rPr>
          <w:rFonts w:ascii="標楷體" w:eastAsia="標楷體" w:hAnsi="標楷體"/>
          <w:sz w:val="26"/>
          <w:szCs w:val="26"/>
        </w:rPr>
        <w:t>(</w:t>
      </w:r>
      <w:r w:rsidRPr="00900A33">
        <w:rPr>
          <w:rFonts w:ascii="標楷體" w:eastAsia="標楷體" w:hAnsi="標楷體" w:hint="eastAsia"/>
          <w:sz w:val="26"/>
          <w:szCs w:val="26"/>
        </w:rPr>
        <w:t>郵戳為憑</w:t>
      </w:r>
      <w:r w:rsidRPr="00900A33">
        <w:rPr>
          <w:rFonts w:ascii="標楷體" w:eastAsia="標楷體" w:hAnsi="標楷體"/>
          <w:sz w:val="26"/>
          <w:szCs w:val="26"/>
        </w:rPr>
        <w:t>)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  <w:sz w:val="28"/>
          <w:szCs w:val="28"/>
        </w:rPr>
        <w:t>捌、</w:t>
      </w:r>
      <w:r w:rsidRPr="00900A33">
        <w:rPr>
          <w:rFonts w:ascii="標楷體" w:eastAsia="標楷體" w:hAnsi="標楷體" w:hint="eastAsia"/>
        </w:rPr>
        <w:t>成績公告</w:t>
      </w:r>
      <w:r w:rsidRPr="00900A33">
        <w:rPr>
          <w:rFonts w:ascii="標楷體" w:eastAsia="標楷體" w:hAnsi="標楷體" w:hint="eastAsia"/>
          <w:sz w:val="28"/>
          <w:szCs w:val="28"/>
        </w:rPr>
        <w:t>：</w:t>
      </w:r>
      <w:r w:rsidRPr="00900A33">
        <w:rPr>
          <w:rFonts w:ascii="標楷體" w:eastAsia="標楷體" w:hAnsi="標楷體" w:hint="eastAsia"/>
          <w:sz w:val="26"/>
          <w:szCs w:val="26"/>
        </w:rPr>
        <w:t>比賽成績將公佈於本縣教育網首頁。</w:t>
      </w:r>
    </w:p>
    <w:p w:rsidR="00414DC3" w:rsidRPr="00900A33" w:rsidRDefault="00414DC3" w:rsidP="009633CE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00A33">
        <w:rPr>
          <w:rFonts w:ascii="標楷體" w:eastAsia="標楷體" w:hAnsi="標楷體" w:hint="eastAsia"/>
          <w:sz w:val="28"/>
          <w:szCs w:val="28"/>
        </w:rPr>
        <w:t>玖、</w:t>
      </w:r>
      <w:r w:rsidRPr="00900A33">
        <w:rPr>
          <w:rFonts w:ascii="標楷體" w:eastAsia="標楷體" w:hAnsi="標楷體" w:hint="eastAsia"/>
          <w:bCs/>
          <w:sz w:val="28"/>
          <w:szCs w:val="28"/>
        </w:rPr>
        <w:t>評審標準：</w:t>
      </w:r>
      <w:r w:rsidRPr="00900A3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14DC3" w:rsidRPr="007D2DDC" w:rsidRDefault="00414DC3" w:rsidP="00414DC3">
      <w:pPr>
        <w:spacing w:before="60" w:after="60"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</w:rPr>
        <w:t xml:space="preserve">   </w:t>
      </w:r>
      <w:r w:rsidRPr="007D2DDC">
        <w:rPr>
          <w:rFonts w:ascii="標楷體" w:eastAsia="標楷體" w:hAnsi="標楷體" w:hint="eastAsia"/>
          <w:sz w:val="26"/>
          <w:szCs w:val="26"/>
        </w:rPr>
        <w:t>一、</w:t>
      </w:r>
      <w:r w:rsidR="009633CE" w:rsidRPr="007D2DDC">
        <w:rPr>
          <w:rFonts w:eastAsia="標楷體" w:hint="eastAsia"/>
          <w:sz w:val="26"/>
          <w:szCs w:val="26"/>
        </w:rPr>
        <w:t>廣告創意</w:t>
      </w:r>
      <w:r w:rsidR="009633CE" w:rsidRPr="007D2DDC">
        <w:rPr>
          <w:rFonts w:eastAsia="標楷體"/>
          <w:sz w:val="26"/>
          <w:szCs w:val="26"/>
        </w:rPr>
        <w:t>：</w:t>
      </w:r>
      <w:r w:rsidR="009633CE" w:rsidRPr="007D2DDC">
        <w:rPr>
          <w:rFonts w:eastAsia="標楷體" w:hint="eastAsia"/>
          <w:sz w:val="26"/>
          <w:szCs w:val="26"/>
        </w:rPr>
        <w:t>5</w:t>
      </w:r>
      <w:r w:rsidR="009633CE" w:rsidRPr="007D2DDC">
        <w:rPr>
          <w:rFonts w:eastAsia="標楷體"/>
          <w:sz w:val="26"/>
          <w:szCs w:val="26"/>
        </w:rPr>
        <w:t>0%</w:t>
      </w:r>
      <w:r w:rsidR="009633CE" w:rsidRPr="007D2DDC">
        <w:rPr>
          <w:rFonts w:eastAsia="標楷體" w:hint="eastAsia"/>
          <w:sz w:val="26"/>
          <w:szCs w:val="26"/>
        </w:rPr>
        <w:t xml:space="preserve"> (</w:t>
      </w:r>
      <w:r w:rsidR="009633CE" w:rsidRPr="007D2DDC">
        <w:rPr>
          <w:rFonts w:eastAsia="標楷體" w:hint="eastAsia"/>
          <w:sz w:val="26"/>
          <w:szCs w:val="26"/>
        </w:rPr>
        <w:t>含與主題關聯性、架構及創意</w:t>
      </w:r>
      <w:r w:rsidR="009633CE" w:rsidRPr="007D2DDC">
        <w:rPr>
          <w:rFonts w:eastAsia="標楷體" w:hint="eastAsia"/>
          <w:sz w:val="26"/>
          <w:szCs w:val="26"/>
        </w:rPr>
        <w:t>)</w:t>
      </w:r>
      <w:r w:rsidR="009633CE" w:rsidRPr="007D2DDC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414DC3" w:rsidRPr="007D2DDC" w:rsidRDefault="00414DC3" w:rsidP="00414DC3">
      <w:pPr>
        <w:spacing w:before="60" w:after="60" w:line="400" w:lineRule="exact"/>
        <w:rPr>
          <w:rFonts w:ascii="標楷體" w:eastAsia="標楷體" w:hAnsi="標楷體"/>
          <w:sz w:val="26"/>
          <w:szCs w:val="26"/>
        </w:rPr>
      </w:pPr>
      <w:r w:rsidRPr="007D2DDC">
        <w:rPr>
          <w:rFonts w:ascii="標楷體" w:eastAsia="標楷體" w:hAnsi="標楷體" w:hint="eastAsia"/>
          <w:sz w:val="26"/>
          <w:szCs w:val="26"/>
        </w:rPr>
        <w:t xml:space="preserve">   二、</w:t>
      </w:r>
      <w:r w:rsidR="009633CE" w:rsidRPr="007D2DDC">
        <w:rPr>
          <w:rFonts w:eastAsia="標楷體" w:hint="eastAsia"/>
          <w:sz w:val="26"/>
          <w:szCs w:val="26"/>
        </w:rPr>
        <w:t>聲音表現：</w:t>
      </w:r>
      <w:r w:rsidR="009633CE" w:rsidRPr="007D2DDC">
        <w:rPr>
          <w:rFonts w:eastAsia="標楷體" w:hint="eastAsia"/>
          <w:sz w:val="26"/>
          <w:szCs w:val="26"/>
        </w:rPr>
        <w:t>3</w:t>
      </w:r>
      <w:r w:rsidR="009633CE" w:rsidRPr="007D2DDC">
        <w:rPr>
          <w:rFonts w:eastAsia="標楷體"/>
          <w:sz w:val="26"/>
          <w:szCs w:val="26"/>
        </w:rPr>
        <w:t>0</w:t>
      </w:r>
      <w:r w:rsidR="009633CE" w:rsidRPr="007D2DDC">
        <w:rPr>
          <w:rFonts w:eastAsia="標楷體"/>
          <w:sz w:val="26"/>
          <w:szCs w:val="26"/>
        </w:rPr>
        <w:t>％</w:t>
      </w:r>
      <w:r w:rsidR="009633CE" w:rsidRPr="007D2DDC">
        <w:rPr>
          <w:rFonts w:eastAsia="標楷體" w:hint="eastAsia"/>
          <w:sz w:val="26"/>
          <w:szCs w:val="26"/>
        </w:rPr>
        <w:t xml:space="preserve"> (</w:t>
      </w:r>
      <w:r w:rsidR="009633CE" w:rsidRPr="007D2DDC">
        <w:rPr>
          <w:rFonts w:eastAsia="標楷體" w:hint="eastAsia"/>
          <w:sz w:val="26"/>
          <w:szCs w:val="26"/>
        </w:rPr>
        <w:t>含發音、</w:t>
      </w:r>
      <w:r w:rsidR="00F31789" w:rsidRPr="007D2DDC">
        <w:rPr>
          <w:rFonts w:eastAsia="標楷體" w:hint="eastAsia"/>
          <w:sz w:val="26"/>
          <w:szCs w:val="26"/>
        </w:rPr>
        <w:t>聲調變化</w:t>
      </w:r>
      <w:r w:rsidR="009633CE" w:rsidRPr="007D2DDC">
        <w:rPr>
          <w:rFonts w:eastAsia="標楷體" w:hint="eastAsia"/>
          <w:sz w:val="26"/>
          <w:szCs w:val="26"/>
        </w:rPr>
        <w:t>)</w:t>
      </w:r>
    </w:p>
    <w:p w:rsidR="00414DC3" w:rsidRPr="007D2DDC" w:rsidRDefault="00414DC3" w:rsidP="007D2DDC">
      <w:pPr>
        <w:adjustRightInd w:val="0"/>
        <w:snapToGrid w:val="0"/>
        <w:spacing w:line="400" w:lineRule="exact"/>
        <w:ind w:left="1074" w:hangingChars="413" w:hanging="1074"/>
        <w:rPr>
          <w:rFonts w:ascii="標楷體" w:eastAsia="標楷體" w:hAnsi="標楷體"/>
          <w:sz w:val="26"/>
          <w:szCs w:val="26"/>
        </w:rPr>
      </w:pPr>
      <w:r w:rsidRPr="007D2DDC">
        <w:rPr>
          <w:rFonts w:ascii="標楷體" w:eastAsia="標楷體" w:hAnsi="標楷體" w:hint="eastAsia"/>
          <w:sz w:val="26"/>
          <w:szCs w:val="26"/>
        </w:rPr>
        <w:t xml:space="preserve">   三、</w:t>
      </w:r>
      <w:r w:rsidR="009633CE" w:rsidRPr="007D2DDC">
        <w:rPr>
          <w:rFonts w:eastAsia="標楷體" w:hint="eastAsia"/>
          <w:sz w:val="26"/>
          <w:szCs w:val="26"/>
        </w:rPr>
        <w:t>配樂音效：</w:t>
      </w:r>
      <w:r w:rsidR="009633CE" w:rsidRPr="007D2DDC">
        <w:rPr>
          <w:rFonts w:eastAsia="標楷體" w:hint="eastAsia"/>
          <w:sz w:val="26"/>
          <w:szCs w:val="26"/>
        </w:rPr>
        <w:t>2</w:t>
      </w:r>
      <w:r w:rsidR="009633CE" w:rsidRPr="007D2DDC">
        <w:rPr>
          <w:rFonts w:eastAsia="標楷體"/>
          <w:sz w:val="26"/>
          <w:szCs w:val="26"/>
        </w:rPr>
        <w:t>0</w:t>
      </w:r>
      <w:r w:rsidR="009633CE" w:rsidRPr="007D2DDC">
        <w:rPr>
          <w:rFonts w:eastAsia="標楷體"/>
          <w:sz w:val="26"/>
          <w:szCs w:val="26"/>
        </w:rPr>
        <w:t>％</w:t>
      </w:r>
      <w:r w:rsidR="009633CE" w:rsidRPr="007D2DDC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414DC3" w:rsidRPr="007D2DDC" w:rsidRDefault="00414DC3" w:rsidP="00414DC3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7D2DDC">
        <w:rPr>
          <w:rFonts w:ascii="標楷體" w:eastAsia="標楷體" w:hAnsi="標楷體" w:hint="eastAsia"/>
          <w:sz w:val="26"/>
          <w:szCs w:val="26"/>
        </w:rPr>
        <w:t xml:space="preserve">   四、時間：</w:t>
      </w:r>
      <w:r w:rsidR="007D2DDC" w:rsidRPr="007D2DDC">
        <w:rPr>
          <w:rFonts w:ascii="標楷體" w:eastAsia="標楷體" w:hAnsi="標楷體" w:hint="eastAsia"/>
          <w:sz w:val="26"/>
          <w:szCs w:val="26"/>
        </w:rPr>
        <w:t>25-30秒,不扣分,未足或超過每3秒扣1分,未足3秒以3秒計。</w:t>
      </w:r>
    </w:p>
    <w:p w:rsidR="00414DC3" w:rsidRPr="00900A33" w:rsidRDefault="00414DC3" w:rsidP="00414DC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00A33">
        <w:rPr>
          <w:rFonts w:ascii="標楷體" w:eastAsia="標楷體" w:hAnsi="標楷體" w:hint="eastAsia"/>
        </w:rPr>
        <w:t xml:space="preserve"> </w:t>
      </w:r>
      <w:r w:rsidRPr="00900A33">
        <w:rPr>
          <w:rFonts w:ascii="標楷體" w:eastAsia="標楷體" w:hAnsi="標楷體" w:hint="eastAsia"/>
          <w:sz w:val="28"/>
          <w:szCs w:val="28"/>
        </w:rPr>
        <w:t>拾、獎勵：</w:t>
      </w:r>
    </w:p>
    <w:p w:rsidR="00414DC3" w:rsidRPr="00900A33" w:rsidRDefault="00414DC3" w:rsidP="00414DC3">
      <w:pPr>
        <w:spacing w:line="42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一、每組第一名</w:t>
      </w:r>
      <w:r w:rsidRPr="00900A33">
        <w:rPr>
          <w:rFonts w:ascii="標楷體" w:eastAsia="標楷體" w:hAnsi="標楷體"/>
          <w:sz w:val="26"/>
          <w:szCs w:val="26"/>
        </w:rPr>
        <w:t xml:space="preserve"> (</w:t>
      </w:r>
      <w:r w:rsidRPr="00900A33">
        <w:rPr>
          <w:rFonts w:ascii="標楷體" w:eastAsia="標楷體" w:hAnsi="標楷體" w:hint="eastAsia"/>
          <w:sz w:val="26"/>
          <w:szCs w:val="26"/>
        </w:rPr>
        <w:t>一名</w:t>
      </w:r>
      <w:r w:rsidRPr="00900A33">
        <w:rPr>
          <w:rFonts w:ascii="標楷體" w:eastAsia="標楷體" w:hAnsi="標楷體"/>
          <w:sz w:val="26"/>
          <w:szCs w:val="26"/>
        </w:rPr>
        <w:t>)</w:t>
      </w:r>
      <w:r w:rsidRPr="00900A33">
        <w:rPr>
          <w:rFonts w:ascii="標楷體" w:eastAsia="標楷體" w:hAnsi="標楷體" w:hint="eastAsia"/>
          <w:sz w:val="26"/>
          <w:szCs w:val="26"/>
        </w:rPr>
        <w:t>：參賽者縣府獎狀乙紙、教師指導嘉獎貳次。</w:t>
      </w:r>
    </w:p>
    <w:p w:rsidR="00414DC3" w:rsidRPr="00900A33" w:rsidRDefault="00414DC3" w:rsidP="00414DC3">
      <w:pPr>
        <w:spacing w:line="42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二、每組第二名</w:t>
      </w:r>
      <w:r w:rsidRPr="00900A33">
        <w:rPr>
          <w:rFonts w:ascii="標楷體" w:eastAsia="標楷體" w:hAnsi="標楷體"/>
          <w:sz w:val="26"/>
          <w:szCs w:val="26"/>
        </w:rPr>
        <w:t xml:space="preserve"> (</w:t>
      </w:r>
      <w:r w:rsidRPr="00900A33">
        <w:rPr>
          <w:rFonts w:ascii="標楷體" w:eastAsia="標楷體" w:hAnsi="標楷體" w:hint="eastAsia"/>
          <w:sz w:val="26"/>
          <w:szCs w:val="26"/>
        </w:rPr>
        <w:t>二名</w:t>
      </w:r>
      <w:r w:rsidRPr="00900A33">
        <w:rPr>
          <w:rFonts w:ascii="標楷體" w:eastAsia="標楷體" w:hAnsi="標楷體"/>
          <w:sz w:val="26"/>
          <w:szCs w:val="26"/>
        </w:rPr>
        <w:t>)</w:t>
      </w:r>
      <w:r w:rsidRPr="00900A33">
        <w:rPr>
          <w:rFonts w:ascii="標楷體" w:eastAsia="標楷體" w:hAnsi="標楷體" w:hint="eastAsia"/>
          <w:sz w:val="26"/>
          <w:szCs w:val="26"/>
        </w:rPr>
        <w:t>：參賽者縣府獎狀乙紙、教師指導嘉獎乙次。</w:t>
      </w:r>
      <w:r w:rsidRPr="00900A33">
        <w:rPr>
          <w:rFonts w:ascii="標楷體" w:eastAsia="標楷體" w:hAnsi="標楷體"/>
          <w:sz w:val="26"/>
          <w:szCs w:val="26"/>
        </w:rPr>
        <w:t xml:space="preserve"> </w:t>
      </w:r>
    </w:p>
    <w:p w:rsidR="00414DC3" w:rsidRPr="00900A33" w:rsidRDefault="00414DC3" w:rsidP="00414DC3">
      <w:pPr>
        <w:spacing w:line="42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三、每組第三名</w:t>
      </w:r>
      <w:r w:rsidRPr="00900A33">
        <w:rPr>
          <w:rFonts w:ascii="標楷體" w:eastAsia="標楷體" w:hAnsi="標楷體"/>
          <w:sz w:val="26"/>
          <w:szCs w:val="26"/>
        </w:rPr>
        <w:t xml:space="preserve"> (</w:t>
      </w:r>
      <w:r w:rsidRPr="00900A33">
        <w:rPr>
          <w:rFonts w:ascii="標楷體" w:eastAsia="標楷體" w:hAnsi="標楷體" w:hint="eastAsia"/>
          <w:sz w:val="26"/>
          <w:szCs w:val="26"/>
        </w:rPr>
        <w:t>三名</w:t>
      </w:r>
      <w:r w:rsidRPr="00900A33">
        <w:rPr>
          <w:rFonts w:ascii="標楷體" w:eastAsia="標楷體" w:hAnsi="標楷體"/>
          <w:sz w:val="26"/>
          <w:szCs w:val="26"/>
        </w:rPr>
        <w:t>)</w:t>
      </w:r>
      <w:r w:rsidRPr="00900A33">
        <w:rPr>
          <w:rFonts w:ascii="標楷體" w:eastAsia="標楷體" w:hAnsi="標楷體" w:hint="eastAsia"/>
          <w:sz w:val="26"/>
          <w:szCs w:val="26"/>
        </w:rPr>
        <w:t>：參賽者縣府獎狀乙紙、教師指導嘉獎乙次。</w:t>
      </w:r>
      <w:r w:rsidRPr="00900A33">
        <w:rPr>
          <w:rFonts w:ascii="標楷體" w:eastAsia="標楷體" w:hAnsi="標楷體"/>
          <w:sz w:val="26"/>
          <w:szCs w:val="26"/>
        </w:rPr>
        <w:t xml:space="preserve">     </w:t>
      </w:r>
    </w:p>
    <w:p w:rsidR="00414DC3" w:rsidRPr="00900A33" w:rsidRDefault="00414DC3" w:rsidP="00414DC3">
      <w:pPr>
        <w:spacing w:line="420" w:lineRule="exact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四、每組佳作</w:t>
      </w:r>
      <w:r w:rsidRPr="00900A33">
        <w:rPr>
          <w:rFonts w:ascii="標楷體" w:eastAsia="標楷體" w:hAnsi="標楷體"/>
          <w:sz w:val="26"/>
          <w:szCs w:val="26"/>
        </w:rPr>
        <w:t xml:space="preserve"> (</w:t>
      </w:r>
      <w:r w:rsidRPr="00900A33">
        <w:rPr>
          <w:rFonts w:ascii="標楷體" w:eastAsia="標楷體" w:hAnsi="標楷體" w:hint="eastAsia"/>
          <w:sz w:val="26"/>
          <w:szCs w:val="26"/>
        </w:rPr>
        <w:t>四名</w:t>
      </w:r>
      <w:r w:rsidRPr="00900A33">
        <w:rPr>
          <w:rFonts w:ascii="標楷體" w:eastAsia="標楷體" w:hAnsi="標楷體"/>
          <w:sz w:val="26"/>
          <w:szCs w:val="26"/>
        </w:rPr>
        <w:t>)</w:t>
      </w:r>
      <w:r w:rsidRPr="00900A33">
        <w:rPr>
          <w:rFonts w:ascii="標楷體" w:eastAsia="標楷體" w:hAnsi="標楷體" w:hint="eastAsia"/>
          <w:sz w:val="26"/>
          <w:szCs w:val="26"/>
        </w:rPr>
        <w:t>：參賽者縣府獎狀乙紙、教師指導獎狀乙紙。</w:t>
      </w:r>
      <w:r w:rsidRPr="00900A33">
        <w:rPr>
          <w:rFonts w:ascii="標楷體" w:eastAsia="標楷體" w:hAnsi="標楷體"/>
          <w:sz w:val="26"/>
          <w:szCs w:val="26"/>
        </w:rPr>
        <w:t xml:space="preserve"> </w:t>
      </w:r>
    </w:p>
    <w:p w:rsidR="00414DC3" w:rsidRPr="00900A33" w:rsidRDefault="00414DC3" w:rsidP="00414DC3">
      <w:pPr>
        <w:spacing w:line="420" w:lineRule="exact"/>
        <w:ind w:leftChars="-29" w:left="710" w:hangingChars="300" w:hanging="780"/>
        <w:rPr>
          <w:rFonts w:ascii="標楷體" w:eastAsia="標楷體" w:hAnsi="標楷體"/>
        </w:rPr>
      </w:pPr>
      <w:r w:rsidRPr="00900A33">
        <w:rPr>
          <w:rFonts w:ascii="標楷體" w:eastAsia="標楷體" w:hAnsi="標楷體"/>
          <w:sz w:val="26"/>
          <w:szCs w:val="26"/>
        </w:rPr>
        <w:t xml:space="preserve">    </w:t>
      </w:r>
      <w:r w:rsidRPr="00900A33">
        <w:rPr>
          <w:rFonts w:ascii="標楷體" w:eastAsia="標楷體" w:hAnsi="標楷體" w:hint="eastAsia"/>
          <w:sz w:val="26"/>
          <w:szCs w:val="26"/>
        </w:rPr>
        <w:t>五、各組作品若達一定成績，擇優增加佳作得獎人數。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  <w:bCs/>
          <w:sz w:val="28"/>
          <w:szCs w:val="28"/>
        </w:rPr>
      </w:pPr>
      <w:r w:rsidRPr="00900A33">
        <w:rPr>
          <w:rFonts w:ascii="標楷體" w:eastAsia="標楷體" w:hAnsi="標楷體" w:hint="eastAsia"/>
          <w:bCs/>
          <w:sz w:val="28"/>
          <w:szCs w:val="28"/>
        </w:rPr>
        <w:t>拾壹、預期效益：</w:t>
      </w:r>
    </w:p>
    <w:p w:rsidR="00414DC3" w:rsidRPr="00900A33" w:rsidRDefault="00414DC3" w:rsidP="00414DC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900A33">
        <w:rPr>
          <w:rFonts w:ascii="標楷體" w:eastAsia="標楷體" w:hAnsi="標楷體"/>
          <w:sz w:val="26"/>
          <w:szCs w:val="26"/>
        </w:rPr>
        <w:t xml:space="preserve"> </w:t>
      </w:r>
      <w:r w:rsidRPr="00900A33">
        <w:rPr>
          <w:rFonts w:ascii="標楷體" w:eastAsia="標楷體" w:hAnsi="標楷體" w:hint="eastAsia"/>
          <w:sz w:val="26"/>
          <w:szCs w:val="26"/>
        </w:rPr>
        <w:t>一、落實</w:t>
      </w:r>
      <w:r w:rsidRPr="00900A33">
        <w:rPr>
          <w:rFonts w:ascii="標楷體" w:eastAsia="標楷體" w:hAnsi="標楷體"/>
          <w:sz w:val="26"/>
          <w:szCs w:val="26"/>
        </w:rPr>
        <w:t>221</w:t>
      </w:r>
      <w:r w:rsidRPr="00900A33">
        <w:rPr>
          <w:rFonts w:ascii="標楷體" w:eastAsia="標楷體" w:hAnsi="標楷體" w:hint="eastAsia"/>
          <w:sz w:val="26"/>
          <w:szCs w:val="26"/>
        </w:rPr>
        <w:t>世界母語及臺灣母語日之推動，讓學生皆能在台灣母語日活動中做</w:t>
      </w:r>
    </w:p>
    <w:p w:rsidR="00414DC3" w:rsidRPr="00900A33" w:rsidRDefault="00414DC3" w:rsidP="00414DC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 xml:space="preserve">       深度學習，深刻感受本土語言之美。</w:t>
      </w:r>
    </w:p>
    <w:p w:rsidR="00414DC3" w:rsidRPr="00900A33" w:rsidRDefault="00414DC3" w:rsidP="00414DC3">
      <w:pPr>
        <w:widowControl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/>
          <w:sz w:val="26"/>
          <w:szCs w:val="26"/>
        </w:rPr>
        <w:t xml:space="preserve">   </w:t>
      </w:r>
      <w:r w:rsidRPr="00900A33">
        <w:rPr>
          <w:rFonts w:ascii="標楷體" w:eastAsia="標楷體" w:hAnsi="標楷體" w:hint="eastAsia"/>
          <w:sz w:val="26"/>
          <w:szCs w:val="26"/>
        </w:rPr>
        <w:t>二、運用各種臺灣母語，</w:t>
      </w:r>
      <w:r w:rsidRPr="00900A33">
        <w:rPr>
          <w:rFonts w:ascii="標楷體" w:eastAsia="標楷體" w:hAnsi="標楷體" w:hint="eastAsia"/>
        </w:rPr>
        <w:t>促進多語種化，文化及語言的多樣性，</w:t>
      </w:r>
      <w:r w:rsidRPr="00900A33">
        <w:rPr>
          <w:rFonts w:ascii="標楷體" w:eastAsia="標楷體" w:hAnsi="標楷體" w:hint="eastAsia"/>
          <w:sz w:val="26"/>
          <w:szCs w:val="26"/>
        </w:rPr>
        <w:t>增進各族群間之瞭</w:t>
      </w:r>
    </w:p>
    <w:p w:rsidR="00414DC3" w:rsidRPr="00900A33" w:rsidRDefault="00414DC3" w:rsidP="00414DC3">
      <w:pPr>
        <w:widowControl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 xml:space="preserve">        解、尊重、包容及欣賞。</w:t>
      </w:r>
      <w:r w:rsidRPr="00900A33">
        <w:rPr>
          <w:rFonts w:ascii="標楷體" w:eastAsia="標楷體" w:hAnsi="標楷體"/>
          <w:sz w:val="26"/>
          <w:szCs w:val="26"/>
        </w:rPr>
        <w:t xml:space="preserve">        </w:t>
      </w:r>
    </w:p>
    <w:p w:rsidR="00414DC3" w:rsidRPr="007D2DDC" w:rsidRDefault="00414DC3" w:rsidP="00414DC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/>
          <w:sz w:val="26"/>
          <w:szCs w:val="26"/>
        </w:rPr>
        <w:t xml:space="preserve">   </w:t>
      </w:r>
      <w:r w:rsidRPr="007D2DDC">
        <w:rPr>
          <w:rFonts w:ascii="標楷體" w:eastAsia="標楷體" w:hAnsi="標楷體" w:hint="eastAsia"/>
          <w:sz w:val="26"/>
          <w:szCs w:val="26"/>
        </w:rPr>
        <w:t>三、</w:t>
      </w:r>
      <w:r w:rsidR="00F31789" w:rsidRPr="007D2DDC">
        <w:rPr>
          <w:rFonts w:ascii="標楷體" w:eastAsia="標楷體" w:hAnsi="標楷體" w:hint="eastAsia"/>
          <w:bCs/>
          <w:sz w:val="26"/>
          <w:szCs w:val="26"/>
        </w:rPr>
        <w:t>透過</w:t>
      </w:r>
      <w:r w:rsidR="00F31789" w:rsidRPr="007D2DDC">
        <w:rPr>
          <w:rFonts w:ascii="標楷體" w:eastAsia="標楷體" w:hAnsi="標楷體" w:hint="eastAsia"/>
          <w:sz w:val="26"/>
          <w:szCs w:val="26"/>
        </w:rPr>
        <w:t>創意廣播</w:t>
      </w:r>
      <w:r w:rsidR="00F31789" w:rsidRPr="007D2DDC">
        <w:rPr>
          <w:rFonts w:ascii="標楷體" w:eastAsia="標楷體" w:hAnsi="標楷體" w:hint="eastAsia"/>
          <w:bCs/>
          <w:sz w:val="26"/>
          <w:szCs w:val="26"/>
        </w:rPr>
        <w:t>，</w:t>
      </w:r>
      <w:r w:rsidRPr="007D2DDC">
        <w:rPr>
          <w:rFonts w:ascii="標楷體" w:eastAsia="標楷體" w:hAnsi="標楷體" w:hint="eastAsia"/>
          <w:sz w:val="26"/>
          <w:szCs w:val="26"/>
        </w:rPr>
        <w:t>結合</w:t>
      </w:r>
      <w:r w:rsidRPr="007D2DDC">
        <w:rPr>
          <w:rFonts w:ascii="標楷體" w:eastAsia="標楷體" w:hAnsi="標楷體" w:hint="eastAsia"/>
          <w:bCs/>
          <w:sz w:val="26"/>
          <w:szCs w:val="26"/>
        </w:rPr>
        <w:t>創造性實作，</w:t>
      </w:r>
      <w:r w:rsidR="00F31789" w:rsidRPr="007D2DDC">
        <w:rPr>
          <w:rFonts w:ascii="標楷體" w:eastAsia="標楷體" w:hAnsi="標楷體" w:hint="eastAsia"/>
          <w:sz w:val="26"/>
          <w:szCs w:val="26"/>
        </w:rPr>
        <w:t>融入</w:t>
      </w:r>
      <w:r w:rsidR="00F31789" w:rsidRPr="007D2DDC">
        <w:rPr>
          <w:rFonts w:ascii="標楷體" w:eastAsia="標楷體" w:hAnsi="標楷體"/>
          <w:sz w:val="26"/>
          <w:szCs w:val="26"/>
        </w:rPr>
        <w:t>生活經驗，</w:t>
      </w:r>
      <w:r w:rsidRPr="007D2DDC">
        <w:rPr>
          <w:rFonts w:ascii="標楷體" w:eastAsia="標楷體" w:hAnsi="標楷體"/>
          <w:sz w:val="26"/>
          <w:szCs w:val="26"/>
        </w:rPr>
        <w:t>培養靈活應用本</w:t>
      </w:r>
      <w:r w:rsidRPr="007D2DDC">
        <w:rPr>
          <w:rFonts w:ascii="標楷體" w:eastAsia="標楷體" w:hAnsi="標楷體" w:hint="eastAsia"/>
          <w:sz w:val="26"/>
          <w:szCs w:val="26"/>
        </w:rPr>
        <w:t>土</w:t>
      </w:r>
      <w:r w:rsidRPr="007D2DDC">
        <w:rPr>
          <w:rFonts w:ascii="標楷體" w:eastAsia="標楷體" w:hAnsi="標楷體"/>
          <w:sz w:val="26"/>
          <w:szCs w:val="26"/>
        </w:rPr>
        <w:t>語文的能力。</w:t>
      </w:r>
    </w:p>
    <w:p w:rsidR="00414DC3" w:rsidRPr="007D2DDC" w:rsidRDefault="00414DC3" w:rsidP="00414DC3">
      <w:pPr>
        <w:snapToGrid w:val="0"/>
        <w:spacing w:before="120" w:after="120" w:line="400" w:lineRule="exact"/>
        <w:jc w:val="both"/>
        <w:rPr>
          <w:rFonts w:ascii="標楷體" w:eastAsia="標楷體" w:hAnsi="標楷體"/>
          <w:bCs/>
          <w:color w:val="FF0000"/>
          <w:sz w:val="26"/>
          <w:szCs w:val="26"/>
        </w:rPr>
      </w:pPr>
      <w:r w:rsidRPr="007D2DDC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7D2DDC">
        <w:rPr>
          <w:rFonts w:ascii="標楷體" w:eastAsia="標楷體" w:hAnsi="標楷體" w:hint="eastAsia"/>
          <w:bCs/>
          <w:sz w:val="26"/>
          <w:szCs w:val="26"/>
        </w:rPr>
        <w:t xml:space="preserve"> 四、</w:t>
      </w:r>
      <w:r w:rsidR="00F31789" w:rsidRPr="007D2DDC">
        <w:rPr>
          <w:rFonts w:ascii="標楷體" w:eastAsia="標楷體" w:hAnsi="標楷體" w:hint="eastAsia"/>
          <w:sz w:val="26"/>
          <w:szCs w:val="26"/>
        </w:rPr>
        <w:t>經由活動增強學生的自我認同，擴</w:t>
      </w:r>
      <w:r w:rsidR="00F31789" w:rsidRPr="007D2DDC">
        <w:rPr>
          <w:rFonts w:ascii="標楷體" w:eastAsia="標楷體" w:hAnsi="標楷體"/>
          <w:sz w:val="26"/>
          <w:szCs w:val="26"/>
        </w:rPr>
        <w:t>展多元視野</w:t>
      </w:r>
      <w:r w:rsidR="00F31789" w:rsidRPr="007D2DDC">
        <w:rPr>
          <w:rFonts w:ascii="標楷體" w:eastAsia="標楷體" w:hAnsi="標楷體" w:hint="eastAsia"/>
          <w:sz w:val="26"/>
          <w:szCs w:val="26"/>
        </w:rPr>
        <w:t>，進而關懷尊重其他族群。</w:t>
      </w:r>
    </w:p>
    <w:p w:rsidR="00414DC3" w:rsidRPr="007D2DDC" w:rsidRDefault="00414DC3" w:rsidP="00414DC3">
      <w:pPr>
        <w:snapToGrid w:val="0"/>
        <w:spacing w:before="120" w:after="120"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7D2DDC">
        <w:rPr>
          <w:rFonts w:ascii="標楷體" w:eastAsia="標楷體" w:hAnsi="標楷體" w:hint="eastAsia"/>
          <w:bCs/>
          <w:color w:val="FF0000"/>
          <w:sz w:val="26"/>
          <w:szCs w:val="26"/>
        </w:rPr>
        <w:t xml:space="preserve">  </w:t>
      </w:r>
      <w:r w:rsidRPr="007D2DDC">
        <w:rPr>
          <w:rFonts w:ascii="標楷體" w:eastAsia="標楷體" w:hAnsi="標楷體" w:hint="eastAsia"/>
          <w:bCs/>
          <w:sz w:val="26"/>
          <w:szCs w:val="26"/>
        </w:rPr>
        <w:t xml:space="preserve"> 五、</w:t>
      </w:r>
      <w:r w:rsidR="00F31789" w:rsidRPr="007D2DDC">
        <w:rPr>
          <w:rFonts w:ascii="標楷體" w:eastAsia="標楷體" w:hAnsi="標楷體" w:hint="eastAsia"/>
          <w:sz w:val="26"/>
          <w:szCs w:val="26"/>
        </w:rPr>
        <w:t>藉由活動更深入了解嘉義縣特色。</w:t>
      </w:r>
    </w:p>
    <w:p w:rsidR="00DB1BD6" w:rsidRPr="007D2DDC" w:rsidRDefault="00414DC3" w:rsidP="00DB1BD6">
      <w:pPr>
        <w:snapToGrid w:val="0"/>
        <w:spacing w:before="120" w:after="120" w:line="400" w:lineRule="exact"/>
        <w:jc w:val="both"/>
        <w:rPr>
          <w:rFonts w:eastAsia="標楷體"/>
          <w:sz w:val="26"/>
          <w:szCs w:val="26"/>
        </w:rPr>
      </w:pPr>
      <w:r w:rsidRPr="007D2DDC">
        <w:rPr>
          <w:rFonts w:ascii="標楷體" w:eastAsia="標楷體" w:hAnsi="標楷體" w:hint="eastAsia"/>
          <w:sz w:val="26"/>
          <w:szCs w:val="26"/>
        </w:rPr>
        <w:lastRenderedPageBreak/>
        <w:t xml:space="preserve">   六、</w:t>
      </w:r>
      <w:r w:rsidR="00F31789" w:rsidRPr="007D2DDC">
        <w:rPr>
          <w:rFonts w:ascii="標楷體" w:eastAsia="標楷體" w:hAnsi="標楷體" w:hint="eastAsia"/>
          <w:sz w:val="26"/>
          <w:szCs w:val="26"/>
        </w:rPr>
        <w:t>將</w:t>
      </w:r>
      <w:r w:rsidR="00F31789" w:rsidRPr="007D2DDC">
        <w:rPr>
          <w:rFonts w:eastAsia="標楷體"/>
          <w:sz w:val="26"/>
          <w:szCs w:val="26"/>
        </w:rPr>
        <w:t>徵選</w:t>
      </w:r>
      <w:r w:rsidR="00F31789" w:rsidRPr="007D2DDC">
        <w:rPr>
          <w:rFonts w:eastAsia="標楷體" w:hint="eastAsia"/>
          <w:sz w:val="26"/>
          <w:szCs w:val="26"/>
        </w:rPr>
        <w:t>得獎作品</w:t>
      </w:r>
      <w:r w:rsidR="00DB1BD6" w:rsidRPr="007D2DDC">
        <w:rPr>
          <w:rFonts w:eastAsia="標楷體" w:hint="eastAsia"/>
          <w:sz w:val="26"/>
          <w:szCs w:val="26"/>
        </w:rPr>
        <w:t>公開廣播，</w:t>
      </w:r>
      <w:r w:rsidR="00F31789" w:rsidRPr="007D2DDC">
        <w:rPr>
          <w:rFonts w:eastAsia="標楷體" w:hint="eastAsia"/>
          <w:sz w:val="26"/>
          <w:szCs w:val="26"/>
        </w:rPr>
        <w:t>進而宣傳推</w:t>
      </w:r>
      <w:r w:rsidR="00DB1BD6" w:rsidRPr="007D2DDC">
        <w:rPr>
          <w:rFonts w:eastAsia="標楷體" w:hint="eastAsia"/>
          <w:sz w:val="26"/>
          <w:szCs w:val="26"/>
        </w:rPr>
        <w:t>廣</w:t>
      </w:r>
      <w:r w:rsidR="00F31789" w:rsidRPr="007D2DDC">
        <w:rPr>
          <w:rFonts w:eastAsia="標楷體" w:hint="eastAsia"/>
          <w:sz w:val="26"/>
          <w:szCs w:val="26"/>
        </w:rPr>
        <w:t>嘉義縣之特色，</w:t>
      </w:r>
      <w:r w:rsidR="00F31789" w:rsidRPr="007D2DDC">
        <w:rPr>
          <w:rFonts w:eastAsia="標楷體"/>
          <w:sz w:val="26"/>
          <w:szCs w:val="26"/>
        </w:rPr>
        <w:t>以擴大後續效益</w:t>
      </w:r>
      <w:r w:rsidR="00F31789" w:rsidRPr="007D2DDC">
        <w:rPr>
          <w:rFonts w:eastAsia="標楷體" w:hint="eastAsia"/>
          <w:sz w:val="26"/>
          <w:szCs w:val="26"/>
        </w:rPr>
        <w:t>及宣傳效</w:t>
      </w:r>
      <w:r w:rsidR="00DB1BD6" w:rsidRPr="007D2DDC">
        <w:rPr>
          <w:rFonts w:eastAsia="標楷體" w:hint="eastAsia"/>
          <w:sz w:val="26"/>
          <w:szCs w:val="26"/>
        </w:rPr>
        <w:t>果。</w:t>
      </w:r>
    </w:p>
    <w:p w:rsidR="00414DC3" w:rsidRPr="00900A33" w:rsidRDefault="00414DC3" w:rsidP="00DB1BD6">
      <w:pPr>
        <w:snapToGrid w:val="0"/>
        <w:spacing w:before="120" w:after="120"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</w:rPr>
        <w:t xml:space="preserve">   </w:t>
      </w:r>
      <w:r w:rsidRPr="00900A33">
        <w:rPr>
          <w:rFonts w:ascii="標楷體" w:eastAsia="標楷體" w:hAnsi="標楷體" w:hint="eastAsia"/>
          <w:sz w:val="28"/>
          <w:szCs w:val="28"/>
        </w:rPr>
        <w:t>拾貳、</w:t>
      </w:r>
      <w:r w:rsidRPr="00900A33">
        <w:rPr>
          <w:rFonts w:ascii="標楷體" w:eastAsia="標楷體" w:hAnsi="標楷體" w:hint="eastAsia"/>
          <w:sz w:val="26"/>
          <w:szCs w:val="26"/>
        </w:rPr>
        <w:t>其它事項：</w:t>
      </w:r>
    </w:p>
    <w:p w:rsidR="00414DC3" w:rsidRPr="00900A33" w:rsidRDefault="00414DC3" w:rsidP="00414DC3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得獎的作品一經公佈，各隊不得任意更改學生及指導老師姓名。</w:t>
      </w:r>
    </w:p>
    <w:p w:rsidR="00414DC3" w:rsidRPr="003C16E8" w:rsidRDefault="00414DC3" w:rsidP="003C16E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作品評審後，得獎作品使用於主辦單位的本土教育網站或數位機會中心網站。得獎作品之著作財產權</w:t>
      </w:r>
      <w:r w:rsidR="003C16E8">
        <w:rPr>
          <w:rFonts w:ascii="標楷體" w:eastAsia="標楷體" w:hAnsi="標楷體" w:hint="eastAsia"/>
          <w:sz w:val="26"/>
          <w:szCs w:val="26"/>
        </w:rPr>
        <w:t>授權</w:t>
      </w:r>
      <w:r w:rsidRPr="003C16E8">
        <w:rPr>
          <w:rFonts w:ascii="標楷體" w:eastAsia="標楷體" w:hAnsi="標楷體" w:hint="eastAsia"/>
          <w:sz w:val="26"/>
          <w:szCs w:val="26"/>
        </w:rPr>
        <w:t>主辦單位</w:t>
      </w:r>
      <w:r w:rsidR="003C16E8">
        <w:rPr>
          <w:rFonts w:ascii="標楷體" w:eastAsia="標楷體" w:hAnsi="標楷體" w:hint="eastAsia"/>
          <w:sz w:val="26"/>
          <w:szCs w:val="26"/>
        </w:rPr>
        <w:t>使用</w:t>
      </w:r>
      <w:r w:rsidRPr="003C16E8">
        <w:rPr>
          <w:rFonts w:ascii="標楷體" w:eastAsia="標楷體" w:hAnsi="標楷體" w:hint="eastAsia"/>
          <w:sz w:val="26"/>
          <w:szCs w:val="26"/>
        </w:rPr>
        <w:t>，主辦單位得依宣傳所需，行使一切非商業性使用、無限次公開展覽及上網展示之權利，均不另行給酬。</w:t>
      </w:r>
    </w:p>
    <w:p w:rsidR="00414DC3" w:rsidRPr="00900A33" w:rsidRDefault="00414DC3" w:rsidP="00414DC3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參賽作品除應符合比賽主題，並以未曾公開發表為限，違者取消參賽資格。</w:t>
      </w:r>
    </w:p>
    <w:p w:rsidR="00414DC3" w:rsidRPr="00900A33" w:rsidRDefault="00414DC3" w:rsidP="00414DC3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參賽作品嚴禁盜用他人作品，違者經查證屬實取消參賽資格，得獎者追回已獲獎品及獎勵。</w:t>
      </w:r>
    </w:p>
    <w:p w:rsidR="00414DC3" w:rsidRPr="00900A33" w:rsidRDefault="00414DC3" w:rsidP="00414DC3">
      <w:pPr>
        <w:numPr>
          <w:ilvl w:val="0"/>
          <w:numId w:val="2"/>
        </w:num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  <w:sz w:val="26"/>
          <w:szCs w:val="26"/>
        </w:rPr>
        <w:t>凡參加者均視同遵守本簡章之規定。其他未訂事項主辦單位得隨時補充解釋之。主辦單位擁有保留修改活動內容之權利，修改訊息將於縣網中心及比賽站台公布，不另行通知</w:t>
      </w:r>
    </w:p>
    <w:p w:rsidR="00414DC3" w:rsidRPr="00900A33" w:rsidRDefault="00414DC3" w:rsidP="00414DC3">
      <w:pPr>
        <w:numPr>
          <w:ilvl w:val="0"/>
          <w:numId w:val="2"/>
        </w:numPr>
        <w:spacing w:before="60" w:after="60"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依參賽狀況及表現水準,挑選</w:t>
      </w:r>
      <w:r w:rsidR="009633CE">
        <w:rPr>
          <w:rFonts w:ascii="標楷體" w:eastAsia="標楷體" w:hAnsi="標楷體" w:hint="eastAsia"/>
          <w:sz w:val="26"/>
          <w:szCs w:val="26"/>
        </w:rPr>
        <w:t>1~2</w:t>
      </w:r>
      <w:r w:rsidRPr="00900A33">
        <w:rPr>
          <w:rFonts w:ascii="標楷體" w:eastAsia="標楷體" w:hAnsi="標楷體" w:hint="eastAsia"/>
          <w:sz w:val="26"/>
          <w:szCs w:val="26"/>
        </w:rPr>
        <w:t>隊,</w:t>
      </w:r>
      <w:r w:rsidR="009633CE">
        <w:rPr>
          <w:rFonts w:ascii="標楷體" w:eastAsia="標楷體" w:hAnsi="標楷體" w:hint="eastAsia"/>
          <w:sz w:val="26"/>
          <w:szCs w:val="26"/>
        </w:rPr>
        <w:t>錄</w:t>
      </w:r>
      <w:r w:rsidRPr="00900A33">
        <w:rPr>
          <w:rFonts w:ascii="標楷體" w:eastAsia="標楷體" w:hAnsi="標楷體" w:hint="eastAsia"/>
          <w:sz w:val="26"/>
          <w:szCs w:val="26"/>
        </w:rPr>
        <w:t>製成</w:t>
      </w:r>
      <w:r w:rsidR="009633CE">
        <w:rPr>
          <w:rFonts w:ascii="標楷體" w:eastAsia="標楷體" w:hAnsi="標楷體" w:hint="eastAsia"/>
          <w:sz w:val="26"/>
          <w:szCs w:val="26"/>
        </w:rPr>
        <w:t>宣導廣告於廣播節目中播放</w:t>
      </w:r>
      <w:r w:rsidRPr="00900A33">
        <w:rPr>
          <w:rFonts w:ascii="標楷體" w:eastAsia="標楷體" w:hAnsi="標楷體" w:hint="eastAsia"/>
          <w:sz w:val="26"/>
          <w:szCs w:val="26"/>
        </w:rPr>
        <w:t>。</w:t>
      </w:r>
    </w:p>
    <w:p w:rsidR="00414DC3" w:rsidRPr="00900A33" w:rsidRDefault="00434B32" w:rsidP="00414DC3">
      <w:pPr>
        <w:spacing w:before="60" w:after="60"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295910</wp:posOffset>
                </wp:positionV>
                <wp:extent cx="3514725" cy="609600"/>
                <wp:effectExtent l="0" t="0" r="28575" b="19050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AC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-7.95pt;margin-top:23.3pt;width:27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"/>
            </w:pict>
          </mc:Fallback>
        </mc:AlternateContent>
      </w:r>
      <w:r w:rsidR="00414DC3" w:rsidRPr="00900A33">
        <w:rPr>
          <w:rFonts w:ascii="標楷體" w:eastAsia="標楷體" w:hAnsi="標楷體" w:hint="eastAsia"/>
          <w:sz w:val="26"/>
          <w:szCs w:val="26"/>
        </w:rPr>
        <w:t>拾叁、後製</w:t>
      </w:r>
      <w:r w:rsidR="009A14A9">
        <w:rPr>
          <w:rFonts w:ascii="標楷體" w:eastAsia="標楷體" w:hAnsi="標楷體" w:hint="eastAsia"/>
          <w:sz w:val="26"/>
          <w:szCs w:val="26"/>
        </w:rPr>
        <w:t>作業</w:t>
      </w:r>
      <w:r w:rsidR="00414DC3" w:rsidRPr="00900A33">
        <w:rPr>
          <w:rFonts w:ascii="標楷體" w:eastAsia="標楷體" w:hAnsi="標楷體" w:hint="eastAsia"/>
          <w:sz w:val="26"/>
          <w:szCs w:val="26"/>
        </w:rPr>
        <w:t xml:space="preserve">期程：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709"/>
        <w:gridCol w:w="708"/>
        <w:gridCol w:w="709"/>
        <w:gridCol w:w="851"/>
        <w:gridCol w:w="708"/>
      </w:tblGrid>
      <w:tr w:rsidR="00A32DFF" w:rsidRPr="00900A33" w:rsidTr="00A32DFF">
        <w:tc>
          <w:tcPr>
            <w:tcW w:w="5495" w:type="dxa"/>
            <w:shd w:val="clear" w:color="auto" w:fill="auto"/>
          </w:tcPr>
          <w:p w:rsidR="00A32DFF" w:rsidRPr="00900A33" w:rsidRDefault="00A32DFF" w:rsidP="0063215B">
            <w:pPr>
              <w:spacing w:before="60" w:after="6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0A33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</w:t>
            </w:r>
            <w:r w:rsidRPr="00900A33">
              <w:rPr>
                <w:rFonts w:ascii="標楷體" w:eastAsia="標楷體" w:hAnsi="標楷體" w:hint="eastAsia"/>
                <w:sz w:val="28"/>
                <w:szCs w:val="28"/>
              </w:rPr>
              <w:t xml:space="preserve">   月份</w:t>
            </w:r>
          </w:p>
          <w:p w:rsidR="00A32DFF" w:rsidRPr="00900A33" w:rsidRDefault="00A32DFF" w:rsidP="0063215B">
            <w:pPr>
              <w:spacing w:before="60" w:after="6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0A33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709" w:type="dxa"/>
            <w:shd w:val="clear" w:color="auto" w:fill="auto"/>
          </w:tcPr>
          <w:p w:rsidR="00A32DFF" w:rsidRPr="00A32DFF" w:rsidRDefault="00A32DFF" w:rsidP="0063215B">
            <w:pPr>
              <w:spacing w:before="60" w:after="60"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32DFF">
              <w:rPr>
                <w:rFonts w:ascii="標楷體" w:eastAsia="標楷體" w:hAnsi="標楷體" w:hint="eastAsia"/>
                <w:sz w:val="18"/>
                <w:szCs w:val="18"/>
              </w:rPr>
              <w:t>107年10月</w:t>
            </w:r>
          </w:p>
        </w:tc>
        <w:tc>
          <w:tcPr>
            <w:tcW w:w="708" w:type="dxa"/>
            <w:shd w:val="clear" w:color="auto" w:fill="auto"/>
          </w:tcPr>
          <w:p w:rsidR="00A32DFF" w:rsidRPr="00A32DFF" w:rsidRDefault="00A32DFF" w:rsidP="00A32DFF">
            <w:pPr>
              <w:spacing w:before="60" w:after="60"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107年1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shd w:val="clear" w:color="auto" w:fill="auto"/>
          </w:tcPr>
          <w:p w:rsidR="00A32DFF" w:rsidRPr="00A32DFF" w:rsidRDefault="00A32DFF" w:rsidP="00A32DFF">
            <w:pPr>
              <w:spacing w:before="60" w:after="60"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107年1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</w:p>
        </w:tc>
        <w:tc>
          <w:tcPr>
            <w:tcW w:w="851" w:type="dxa"/>
            <w:shd w:val="clear" w:color="auto" w:fill="auto"/>
          </w:tcPr>
          <w:p w:rsidR="00A32DFF" w:rsidRPr="00A32DFF" w:rsidRDefault="00A32DFF" w:rsidP="00A32DFF">
            <w:pPr>
              <w:spacing w:before="60" w:after="60"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1月</w:t>
            </w:r>
          </w:p>
        </w:tc>
        <w:tc>
          <w:tcPr>
            <w:tcW w:w="708" w:type="dxa"/>
            <w:shd w:val="clear" w:color="auto" w:fill="auto"/>
          </w:tcPr>
          <w:p w:rsidR="00A32DFF" w:rsidRPr="00A32DFF" w:rsidRDefault="00A32DFF" w:rsidP="00A32DFF">
            <w:pPr>
              <w:spacing w:before="60" w:after="60"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年0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2370A8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</w:p>
        </w:tc>
      </w:tr>
      <w:tr w:rsidR="00414DC3" w:rsidRPr="00900A33" w:rsidTr="00A32DFF">
        <w:tc>
          <w:tcPr>
            <w:tcW w:w="5495" w:type="dxa"/>
            <w:shd w:val="clear" w:color="auto" w:fill="auto"/>
          </w:tcPr>
          <w:p w:rsidR="00414DC3" w:rsidRPr="00900A33" w:rsidRDefault="00414DC3" w:rsidP="00DB1BD6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00A33">
              <w:rPr>
                <w:rFonts w:ascii="標楷體" w:eastAsia="標楷體" w:hAnsi="標楷體" w:hint="eastAsia"/>
                <w:sz w:val="26"/>
                <w:szCs w:val="26"/>
              </w:rPr>
              <w:t>與得獎學校聯繫</w:t>
            </w:r>
            <w:r w:rsidR="00DB1BD6">
              <w:rPr>
                <w:rFonts w:ascii="標楷體" w:eastAsia="標楷體" w:hAnsi="標楷體" w:hint="eastAsia"/>
                <w:sz w:val="26"/>
                <w:szCs w:val="26"/>
              </w:rPr>
              <w:t>錄音</w:t>
            </w:r>
            <w:r w:rsidRPr="00900A33">
              <w:rPr>
                <w:rFonts w:ascii="標楷體" w:eastAsia="標楷體" w:hAnsi="標楷體" w:hint="eastAsia"/>
                <w:sz w:val="26"/>
                <w:szCs w:val="26"/>
              </w:rPr>
              <w:t>日期及相關事宜</w:t>
            </w:r>
          </w:p>
        </w:tc>
        <w:tc>
          <w:tcPr>
            <w:tcW w:w="709" w:type="dxa"/>
            <w:shd w:val="clear" w:color="auto" w:fill="auto"/>
          </w:tcPr>
          <w:p w:rsidR="00414DC3" w:rsidRPr="00900A33" w:rsidRDefault="00434B32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165735</wp:posOffset>
                      </wp:positionV>
                      <wp:extent cx="381000" cy="14605"/>
                      <wp:effectExtent l="19050" t="19050" r="19050" b="23495"/>
                      <wp:wrapNone/>
                      <wp:docPr id="4" name="直線單箭頭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4A144" id="直線單箭頭接點 4" o:spid="_x0000_s1026" type="#_x0000_t32" style="position:absolute;margin-left:27.8pt;margin-top:13.05pt;width:30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" strokeweight="3.25pt"/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14DC3" w:rsidRPr="00900A33" w:rsidTr="00A32DFF">
        <w:tc>
          <w:tcPr>
            <w:tcW w:w="5495" w:type="dxa"/>
            <w:shd w:val="clear" w:color="auto" w:fill="auto"/>
          </w:tcPr>
          <w:p w:rsidR="00414DC3" w:rsidRPr="00900A33" w:rsidRDefault="00DB1BD6" w:rsidP="00DB1BD6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錄音</w:t>
            </w:r>
            <w:r w:rsidR="00414DC3" w:rsidRPr="00900A33">
              <w:rPr>
                <w:rFonts w:ascii="標楷體" w:eastAsia="標楷體" w:hAnsi="標楷體" w:hint="eastAsia"/>
              </w:rPr>
              <w:t>設計相關事宜討論及</w:t>
            </w:r>
            <w:r>
              <w:rPr>
                <w:rFonts w:ascii="標楷體" w:eastAsia="標楷體" w:hAnsi="標楷體" w:hint="eastAsia"/>
              </w:rPr>
              <w:t>進錄音室錄音</w:t>
            </w:r>
          </w:p>
        </w:tc>
        <w:tc>
          <w:tcPr>
            <w:tcW w:w="709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414DC3" w:rsidRPr="00900A33" w:rsidRDefault="00434B32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210185</wp:posOffset>
                      </wp:positionV>
                      <wp:extent cx="447675" cy="635"/>
                      <wp:effectExtent l="19050" t="19050" r="9525" b="37465"/>
                      <wp:wrapNone/>
                      <wp:docPr id="3" name="直線單箭頭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FE938" id="直線單箭頭接點 3" o:spid="_x0000_s1026" type="#_x0000_t32" style="position:absolute;margin-left:6.3pt;margin-top:16.55pt;width:35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" strokeweight="3.25pt"/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14DC3" w:rsidRPr="00900A33" w:rsidTr="00A32DFF">
        <w:tc>
          <w:tcPr>
            <w:tcW w:w="5495" w:type="dxa"/>
            <w:shd w:val="clear" w:color="auto" w:fill="auto"/>
          </w:tcPr>
          <w:p w:rsidR="00414DC3" w:rsidRPr="00900A33" w:rsidRDefault="00DB1BD6" w:rsidP="00DB1BD6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錄音</w:t>
            </w:r>
            <w:r w:rsidR="00414DC3" w:rsidRPr="00900A33">
              <w:rPr>
                <w:rFonts w:ascii="標楷體" w:eastAsia="標楷體" w:hAnsi="標楷體" w:hint="eastAsia"/>
                <w:sz w:val="26"/>
                <w:szCs w:val="26"/>
              </w:rPr>
              <w:t>後製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作業</w:t>
            </w:r>
          </w:p>
        </w:tc>
        <w:tc>
          <w:tcPr>
            <w:tcW w:w="709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14DC3" w:rsidRPr="00900A33" w:rsidRDefault="00434B32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201930</wp:posOffset>
                      </wp:positionV>
                      <wp:extent cx="381000" cy="14605"/>
                      <wp:effectExtent l="19050" t="19050" r="19050" b="23495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897DE" id="直線單箭頭接點 2" o:spid="_x0000_s1026" type="#_x0000_t32" style="position:absolute;margin-left:15.85pt;margin-top:15.9pt;width:30pt;height:1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" strokeweight="3.25pt"/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14DC3" w:rsidRPr="00900A33" w:rsidTr="00A32DFF">
        <w:tc>
          <w:tcPr>
            <w:tcW w:w="5495" w:type="dxa"/>
            <w:shd w:val="clear" w:color="auto" w:fill="auto"/>
          </w:tcPr>
          <w:p w:rsidR="00414DC3" w:rsidRPr="00900A33" w:rsidRDefault="00DB1BD6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創意廣播公開播放</w:t>
            </w:r>
          </w:p>
        </w:tc>
        <w:tc>
          <w:tcPr>
            <w:tcW w:w="709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14DC3" w:rsidRPr="00900A33" w:rsidRDefault="00434B32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175260</wp:posOffset>
                      </wp:positionV>
                      <wp:extent cx="381000" cy="14605"/>
                      <wp:effectExtent l="19050" t="19050" r="19050" b="2349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95D80" id="直線單箭頭接點 1" o:spid="_x0000_s1026" type="#_x0000_t32" style="position:absolute;margin-left:10.4pt;margin-top:13.8pt;width:30pt;height:1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" strokeweight="3.25pt"/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auto"/>
          </w:tcPr>
          <w:p w:rsidR="00414DC3" w:rsidRPr="00900A33" w:rsidRDefault="00414DC3" w:rsidP="0063215B">
            <w:pPr>
              <w:spacing w:before="60" w:after="6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8"/>
          <w:szCs w:val="28"/>
        </w:rPr>
        <w:t>拾</w:t>
      </w:r>
      <w:r w:rsidRPr="00900A33">
        <w:rPr>
          <w:rFonts w:ascii="標楷體" w:eastAsia="標楷體" w:hAnsi="標楷體" w:hint="eastAsia"/>
          <w:sz w:val="26"/>
          <w:szCs w:val="26"/>
        </w:rPr>
        <w:t>肆</w:t>
      </w:r>
      <w:r w:rsidRPr="00900A33">
        <w:rPr>
          <w:rFonts w:ascii="標楷體" w:eastAsia="標楷體" w:hAnsi="標楷體" w:hint="eastAsia"/>
          <w:sz w:val="28"/>
          <w:szCs w:val="28"/>
        </w:rPr>
        <w:t>、</w:t>
      </w:r>
      <w:r w:rsidRPr="00900A33">
        <w:rPr>
          <w:rFonts w:ascii="標楷體" w:eastAsia="標楷體" w:hAnsi="標楷體" w:hint="eastAsia"/>
          <w:sz w:val="26"/>
          <w:szCs w:val="26"/>
        </w:rPr>
        <w:t>經費來源：由教育部補助本土教育推動計畫中支應。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  <w:sz w:val="26"/>
          <w:szCs w:val="26"/>
        </w:rPr>
        <w:t>拾伍、</w:t>
      </w:r>
      <w:r w:rsidRPr="00900A33">
        <w:rPr>
          <w:rFonts w:ascii="標楷體" w:eastAsia="標楷體" w:hAnsi="標楷體" w:hint="eastAsia"/>
        </w:rPr>
        <w:t>本活動工作人員給予公差(假)登記。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拾陸、本活動結束後，給予工作人員嘉獎乙次之敘獎，至多</w:t>
      </w:r>
      <w:r w:rsidRPr="00900A33">
        <w:rPr>
          <w:rFonts w:ascii="標楷體" w:eastAsia="標楷體" w:hAnsi="標楷體"/>
          <w:sz w:val="26"/>
          <w:szCs w:val="26"/>
        </w:rPr>
        <w:t xml:space="preserve"> 10</w:t>
      </w:r>
      <w:r w:rsidRPr="00900A33">
        <w:rPr>
          <w:rFonts w:ascii="標楷體" w:eastAsia="標楷體" w:hAnsi="標楷體" w:hint="eastAsia"/>
          <w:sz w:val="26"/>
          <w:szCs w:val="26"/>
        </w:rPr>
        <w:t>人，其餘工作人員給</w:t>
      </w:r>
    </w:p>
    <w:p w:rsidR="00414DC3" w:rsidRPr="00900A33" w:rsidRDefault="00414DC3" w:rsidP="00414DC3">
      <w:pPr>
        <w:spacing w:before="60" w:after="60" w:line="400" w:lineRule="exact"/>
        <w:rPr>
          <w:rFonts w:ascii="標楷體" w:eastAsia="標楷體" w:hAnsi="標楷體"/>
        </w:rPr>
      </w:pPr>
      <w:r w:rsidRPr="00900A33">
        <w:rPr>
          <w:rFonts w:ascii="標楷體" w:eastAsia="標楷體" w:hAnsi="標楷體" w:hint="eastAsia"/>
          <w:sz w:val="26"/>
          <w:szCs w:val="26"/>
        </w:rPr>
        <w:t xml:space="preserve">      予獎狀以資鼓勵。</w:t>
      </w:r>
      <w:r w:rsidRPr="00900A33">
        <w:rPr>
          <w:rFonts w:ascii="標楷體" w:eastAsia="標楷體" w:hAnsi="標楷體" w:hint="eastAsia"/>
        </w:rPr>
        <w:t xml:space="preserve"> </w:t>
      </w:r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  <w:r w:rsidRPr="00900A33">
        <w:rPr>
          <w:rFonts w:ascii="標楷體" w:eastAsia="標楷體" w:hAnsi="標楷體" w:hint="eastAsia"/>
          <w:sz w:val="26"/>
          <w:szCs w:val="26"/>
        </w:rPr>
        <w:t>拾柒、本計畫經縣府核准後公佈實施</w:t>
      </w:r>
      <w:r w:rsidRPr="00900A33">
        <w:rPr>
          <w:rFonts w:ascii="標楷體" w:eastAsia="標楷體" w:hAnsi="標楷體" w:hint="eastAsia"/>
        </w:rPr>
        <w:t>，修正時亦同</w:t>
      </w:r>
      <w:r w:rsidRPr="00900A33">
        <w:rPr>
          <w:rFonts w:ascii="標楷體" w:eastAsia="標楷體" w:hAnsi="標楷體" w:hint="eastAsia"/>
          <w:sz w:val="26"/>
          <w:szCs w:val="26"/>
        </w:rPr>
        <w:t>。</w:t>
      </w:r>
      <w:bookmarkStart w:id="2" w:name="_GoBack"/>
      <w:bookmarkEnd w:id="2"/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p w:rsidR="00414DC3" w:rsidRDefault="00414DC3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p w:rsidR="00AA51A2" w:rsidRDefault="00AA51A2" w:rsidP="00414DC3">
      <w:pPr>
        <w:spacing w:line="42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</w:p>
    <w:sectPr w:rsidR="00AA51A2" w:rsidSect="00414D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CD" w:rsidRDefault="003720CD" w:rsidP="0063215B">
      <w:r>
        <w:separator/>
      </w:r>
    </w:p>
  </w:endnote>
  <w:endnote w:type="continuationSeparator" w:id="0">
    <w:p w:rsidR="003720CD" w:rsidRDefault="003720CD" w:rsidP="006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A000023F" w:usb1="3A4F9C38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CD" w:rsidRDefault="003720CD" w:rsidP="0063215B">
      <w:r>
        <w:separator/>
      </w:r>
    </w:p>
  </w:footnote>
  <w:footnote w:type="continuationSeparator" w:id="0">
    <w:p w:rsidR="003720CD" w:rsidRDefault="003720CD" w:rsidP="0063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3D4"/>
    <w:multiLevelType w:val="hybridMultilevel"/>
    <w:tmpl w:val="85708EB8"/>
    <w:lvl w:ilvl="0" w:tplc="01ACA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3F90C4E"/>
    <w:multiLevelType w:val="hybridMultilevel"/>
    <w:tmpl w:val="7DE89F38"/>
    <w:lvl w:ilvl="0" w:tplc="A89E54CC">
      <w:start w:val="1"/>
      <w:numFmt w:val="taiwaneseCountingThousand"/>
      <w:lvlText w:val="%1、"/>
      <w:lvlJc w:val="left"/>
      <w:pPr>
        <w:ind w:left="705" w:hanging="48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065D3C78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97C029B"/>
    <w:multiLevelType w:val="hybridMultilevel"/>
    <w:tmpl w:val="5EB0DD2C"/>
    <w:lvl w:ilvl="0" w:tplc="C0F86C9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B25FE"/>
    <w:multiLevelType w:val="hybridMultilevel"/>
    <w:tmpl w:val="7F044A02"/>
    <w:lvl w:ilvl="0" w:tplc="AD4C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AEB1DDC"/>
    <w:multiLevelType w:val="hybridMultilevel"/>
    <w:tmpl w:val="A378C2A8"/>
    <w:lvl w:ilvl="0" w:tplc="EE7E1FCE">
      <w:start w:val="2"/>
      <w:numFmt w:val="taiwaneseCountingThousand"/>
      <w:lvlText w:val="%1、"/>
      <w:lvlJc w:val="left"/>
      <w:pPr>
        <w:ind w:left="945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DC56964"/>
    <w:multiLevelType w:val="hybridMultilevel"/>
    <w:tmpl w:val="BBFEAAD8"/>
    <w:lvl w:ilvl="0" w:tplc="6864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3E2489"/>
    <w:multiLevelType w:val="hybridMultilevel"/>
    <w:tmpl w:val="BC9C30AE"/>
    <w:lvl w:ilvl="0" w:tplc="13AA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34F6F49"/>
    <w:multiLevelType w:val="hybridMultilevel"/>
    <w:tmpl w:val="F1225256"/>
    <w:lvl w:ilvl="0" w:tplc="6456CAC2">
      <w:start w:val="1"/>
      <w:numFmt w:val="taiwaneseCountingThousand"/>
      <w:lvlText w:val="%1、"/>
      <w:lvlJc w:val="left"/>
      <w:pPr>
        <w:ind w:left="103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 w15:restartNumberingAfterBreak="0">
    <w:nsid w:val="136E2512"/>
    <w:multiLevelType w:val="hybridMultilevel"/>
    <w:tmpl w:val="28EE8644"/>
    <w:lvl w:ilvl="0" w:tplc="2C066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765736"/>
    <w:multiLevelType w:val="hybridMultilevel"/>
    <w:tmpl w:val="98B00514"/>
    <w:lvl w:ilvl="0" w:tplc="3AE4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9342167"/>
    <w:multiLevelType w:val="hybridMultilevel"/>
    <w:tmpl w:val="0A8AA4B8"/>
    <w:lvl w:ilvl="0" w:tplc="C0F86C9A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8E640EC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68723C"/>
    <w:multiLevelType w:val="hybridMultilevel"/>
    <w:tmpl w:val="5A9A18B6"/>
    <w:lvl w:ilvl="0" w:tplc="4E7A2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B6B1F75"/>
    <w:multiLevelType w:val="hybridMultilevel"/>
    <w:tmpl w:val="72F83142"/>
    <w:lvl w:ilvl="0" w:tplc="6F8E0C4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1EDB6416"/>
    <w:multiLevelType w:val="hybridMultilevel"/>
    <w:tmpl w:val="D502457A"/>
    <w:lvl w:ilvl="0" w:tplc="0CCAE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1B2ED3"/>
    <w:multiLevelType w:val="hybridMultilevel"/>
    <w:tmpl w:val="C76C31A4"/>
    <w:lvl w:ilvl="0" w:tplc="983A87F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061E34">
      <w:start w:val="6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5630E3"/>
    <w:multiLevelType w:val="hybridMultilevel"/>
    <w:tmpl w:val="0560780E"/>
    <w:lvl w:ilvl="0" w:tplc="1FEE31D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1D1329"/>
    <w:multiLevelType w:val="hybridMultilevel"/>
    <w:tmpl w:val="5EB80CB6"/>
    <w:lvl w:ilvl="0" w:tplc="C5340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F374A4"/>
    <w:multiLevelType w:val="hybridMultilevel"/>
    <w:tmpl w:val="4BD6DC18"/>
    <w:lvl w:ilvl="0" w:tplc="E9646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E1446D5"/>
    <w:multiLevelType w:val="hybridMultilevel"/>
    <w:tmpl w:val="0616E3BA"/>
    <w:lvl w:ilvl="0" w:tplc="244A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15285B"/>
    <w:multiLevelType w:val="hybridMultilevel"/>
    <w:tmpl w:val="D3201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6B1A5C"/>
    <w:multiLevelType w:val="hybridMultilevel"/>
    <w:tmpl w:val="E1FC12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39561E0"/>
    <w:multiLevelType w:val="hybridMultilevel"/>
    <w:tmpl w:val="C96855CA"/>
    <w:lvl w:ilvl="0" w:tplc="E0DABC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6BE306D"/>
    <w:multiLevelType w:val="hybridMultilevel"/>
    <w:tmpl w:val="EEE2E04A"/>
    <w:lvl w:ilvl="0" w:tplc="8E04D5F0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5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06"/>
        </w:tabs>
        <w:ind w:left="1506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48787A46"/>
    <w:multiLevelType w:val="hybridMultilevel"/>
    <w:tmpl w:val="EE6EB57C"/>
    <w:lvl w:ilvl="0" w:tplc="004A7AD6">
      <w:start w:val="6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7" w15:restartNumberingAfterBreak="0">
    <w:nsid w:val="488840FF"/>
    <w:multiLevelType w:val="hybridMultilevel"/>
    <w:tmpl w:val="B66CBC7A"/>
    <w:lvl w:ilvl="0" w:tplc="350A1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3713F1"/>
    <w:multiLevelType w:val="hybridMultilevel"/>
    <w:tmpl w:val="B062143C"/>
    <w:lvl w:ilvl="0" w:tplc="7C10D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5276D4"/>
    <w:multiLevelType w:val="hybridMultilevel"/>
    <w:tmpl w:val="9602599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0" w15:restartNumberingAfterBreak="0">
    <w:nsid w:val="5A676B7E"/>
    <w:multiLevelType w:val="hybridMultilevel"/>
    <w:tmpl w:val="29BEB202"/>
    <w:lvl w:ilvl="0" w:tplc="74787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DD6919"/>
    <w:multiLevelType w:val="hybridMultilevel"/>
    <w:tmpl w:val="4D82DF60"/>
    <w:lvl w:ilvl="0" w:tplc="BE98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EB85FC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F493DAF"/>
    <w:multiLevelType w:val="hybridMultilevel"/>
    <w:tmpl w:val="0D9A423E"/>
    <w:lvl w:ilvl="0" w:tplc="068CA2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22E5BFC"/>
    <w:multiLevelType w:val="hybridMultilevel"/>
    <w:tmpl w:val="64BC1108"/>
    <w:lvl w:ilvl="0" w:tplc="7A5C9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4264EFD"/>
    <w:multiLevelType w:val="hybridMultilevel"/>
    <w:tmpl w:val="91027812"/>
    <w:lvl w:ilvl="0" w:tplc="AC4670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A3E2B4BC">
      <w:start w:val="2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7C118FC"/>
    <w:multiLevelType w:val="hybridMultilevel"/>
    <w:tmpl w:val="7F2C5526"/>
    <w:lvl w:ilvl="0" w:tplc="498AC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4D3729"/>
    <w:multiLevelType w:val="hybridMultilevel"/>
    <w:tmpl w:val="592A0732"/>
    <w:lvl w:ilvl="0" w:tplc="C4BC007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7" w15:restartNumberingAfterBreak="0">
    <w:nsid w:val="6CE1550B"/>
    <w:multiLevelType w:val="hybridMultilevel"/>
    <w:tmpl w:val="B66CBC7A"/>
    <w:lvl w:ilvl="0" w:tplc="350A1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555F2D"/>
    <w:multiLevelType w:val="hybridMultilevel"/>
    <w:tmpl w:val="3C8E80CC"/>
    <w:lvl w:ilvl="0" w:tplc="66403078">
      <w:start w:val="1"/>
      <w:numFmt w:val="taiwaneseCountingThousand"/>
      <w:lvlText w:val="%1、"/>
      <w:lvlJc w:val="left"/>
      <w:pPr>
        <w:ind w:left="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  <w:rPr>
        <w:rFonts w:cs="Times New Roman"/>
      </w:rPr>
    </w:lvl>
  </w:abstractNum>
  <w:abstractNum w:abstractNumId="39" w15:restartNumberingAfterBreak="0">
    <w:nsid w:val="7BBA5ABB"/>
    <w:multiLevelType w:val="hybridMultilevel"/>
    <w:tmpl w:val="1494E0A4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0" w15:restartNumberingAfterBreak="0">
    <w:nsid w:val="7DB256CD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7EF0217E"/>
    <w:multiLevelType w:val="hybridMultilevel"/>
    <w:tmpl w:val="5512E74C"/>
    <w:lvl w:ilvl="0" w:tplc="833E6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3D4AB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22706EFA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6"/>
  </w:num>
  <w:num w:numId="2">
    <w:abstractNumId w:val="36"/>
  </w:num>
  <w:num w:numId="3">
    <w:abstractNumId w:val="34"/>
  </w:num>
  <w:num w:numId="4">
    <w:abstractNumId w:val="14"/>
  </w:num>
  <w:num w:numId="5">
    <w:abstractNumId w:val="11"/>
  </w:num>
  <w:num w:numId="6">
    <w:abstractNumId w:val="8"/>
  </w:num>
  <w:num w:numId="7">
    <w:abstractNumId w:val="28"/>
  </w:num>
  <w:num w:numId="8">
    <w:abstractNumId w:val="38"/>
  </w:num>
  <w:num w:numId="9">
    <w:abstractNumId w:val="33"/>
  </w:num>
  <w:num w:numId="10">
    <w:abstractNumId w:val="19"/>
  </w:num>
  <w:num w:numId="11">
    <w:abstractNumId w:val="4"/>
  </w:num>
  <w:num w:numId="12">
    <w:abstractNumId w:val="41"/>
  </w:num>
  <w:num w:numId="13">
    <w:abstractNumId w:val="0"/>
  </w:num>
  <w:num w:numId="14">
    <w:abstractNumId w:val="31"/>
  </w:num>
  <w:num w:numId="15">
    <w:abstractNumId w:val="35"/>
  </w:num>
  <w:num w:numId="16">
    <w:abstractNumId w:val="18"/>
  </w:num>
  <w:num w:numId="17">
    <w:abstractNumId w:val="15"/>
  </w:num>
  <w:num w:numId="18">
    <w:abstractNumId w:val="20"/>
  </w:num>
  <w:num w:numId="19">
    <w:abstractNumId w:val="32"/>
  </w:num>
  <w:num w:numId="20">
    <w:abstractNumId w:val="27"/>
  </w:num>
  <w:num w:numId="21">
    <w:abstractNumId w:val="37"/>
  </w:num>
  <w:num w:numId="22">
    <w:abstractNumId w:val="25"/>
  </w:num>
  <w:num w:numId="23">
    <w:abstractNumId w:val="13"/>
  </w:num>
  <w:num w:numId="24">
    <w:abstractNumId w:val="21"/>
  </w:num>
  <w:num w:numId="25">
    <w:abstractNumId w:val="10"/>
  </w:num>
  <w:num w:numId="26">
    <w:abstractNumId w:val="2"/>
  </w:num>
  <w:num w:numId="27">
    <w:abstractNumId w:val="9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2"/>
  </w:num>
  <w:num w:numId="32">
    <w:abstractNumId w:val="17"/>
  </w:num>
  <w:num w:numId="33">
    <w:abstractNumId w:val="7"/>
  </w:num>
  <w:num w:numId="34">
    <w:abstractNumId w:val="30"/>
  </w:num>
  <w:num w:numId="35">
    <w:abstractNumId w:val="12"/>
  </w:num>
  <w:num w:numId="36">
    <w:abstractNumId w:val="3"/>
  </w:num>
  <w:num w:numId="37">
    <w:abstractNumId w:val="29"/>
  </w:num>
  <w:num w:numId="38">
    <w:abstractNumId w:val="39"/>
  </w:num>
  <w:num w:numId="39">
    <w:abstractNumId w:val="1"/>
  </w:num>
  <w:num w:numId="40">
    <w:abstractNumId w:val="5"/>
  </w:num>
  <w:num w:numId="41">
    <w:abstractNumId w:val="1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C3"/>
    <w:rsid w:val="00012153"/>
    <w:rsid w:val="000F5ABA"/>
    <w:rsid w:val="00136294"/>
    <w:rsid w:val="00226D21"/>
    <w:rsid w:val="00244137"/>
    <w:rsid w:val="00261742"/>
    <w:rsid w:val="002E00B6"/>
    <w:rsid w:val="003720CD"/>
    <w:rsid w:val="003C16E8"/>
    <w:rsid w:val="003F2171"/>
    <w:rsid w:val="00414DC3"/>
    <w:rsid w:val="00434B32"/>
    <w:rsid w:val="00437878"/>
    <w:rsid w:val="0049236B"/>
    <w:rsid w:val="004E449E"/>
    <w:rsid w:val="004E6775"/>
    <w:rsid w:val="00526D84"/>
    <w:rsid w:val="00614679"/>
    <w:rsid w:val="0063215B"/>
    <w:rsid w:val="006416BD"/>
    <w:rsid w:val="006C1C1C"/>
    <w:rsid w:val="00732EEC"/>
    <w:rsid w:val="00782439"/>
    <w:rsid w:val="007D2DDC"/>
    <w:rsid w:val="0084755C"/>
    <w:rsid w:val="00864BD3"/>
    <w:rsid w:val="008C74E3"/>
    <w:rsid w:val="008F7C8D"/>
    <w:rsid w:val="009633CE"/>
    <w:rsid w:val="009760CB"/>
    <w:rsid w:val="009A13BB"/>
    <w:rsid w:val="009A14A9"/>
    <w:rsid w:val="009E3F39"/>
    <w:rsid w:val="009F7CE9"/>
    <w:rsid w:val="00A32DFF"/>
    <w:rsid w:val="00AA51A2"/>
    <w:rsid w:val="00AB4568"/>
    <w:rsid w:val="00AD050D"/>
    <w:rsid w:val="00B11C50"/>
    <w:rsid w:val="00B5217D"/>
    <w:rsid w:val="00CA218A"/>
    <w:rsid w:val="00CC39B7"/>
    <w:rsid w:val="00D11A08"/>
    <w:rsid w:val="00DB1BD6"/>
    <w:rsid w:val="00E33C50"/>
    <w:rsid w:val="00E55E58"/>
    <w:rsid w:val="00EA5C4E"/>
    <w:rsid w:val="00F268C4"/>
    <w:rsid w:val="00F31789"/>
    <w:rsid w:val="00F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287C1-29D6-4CBC-9ECE-23860B88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C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414DC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14D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414DC3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414DC3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4DC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414DC3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414DC3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414DC3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414DC3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414DC3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414DC3"/>
    <w:pPr>
      <w:spacing w:after="120"/>
    </w:pPr>
  </w:style>
  <w:style w:type="character" w:customStyle="1" w:styleId="a6">
    <w:name w:val="本文 字元"/>
    <w:basedOn w:val="a0"/>
    <w:link w:val="a5"/>
    <w:rsid w:val="00414DC3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414DC3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414DC3"/>
  </w:style>
  <w:style w:type="character" w:customStyle="1" w:styleId="a8">
    <w:name w:val="註解文字 字元"/>
    <w:basedOn w:val="a0"/>
    <w:link w:val="a7"/>
    <w:rsid w:val="00414DC3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414DC3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414DC3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414DC3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414DC3"/>
    <w:rPr>
      <w:color w:val="003366"/>
      <w:u w:val="single"/>
    </w:rPr>
  </w:style>
  <w:style w:type="character" w:customStyle="1" w:styleId="linkcd1">
    <w:name w:val="linkcd1"/>
    <w:rsid w:val="00414DC3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414DC3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414DC3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41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414DC3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rsid w:val="00414DC3"/>
  </w:style>
  <w:style w:type="paragraph" w:styleId="21">
    <w:name w:val="Body Text Indent 2"/>
    <w:basedOn w:val="a"/>
    <w:link w:val="22"/>
    <w:rsid w:val="00414DC3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414DC3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414DC3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414DC3"/>
    <w:rPr>
      <w:rFonts w:ascii="細明體" w:eastAsia="細明體"/>
      <w:szCs w:val="20"/>
    </w:rPr>
  </w:style>
  <w:style w:type="character" w:customStyle="1" w:styleId="af0">
    <w:name w:val="純文字 字元"/>
    <w:basedOn w:val="a0"/>
    <w:link w:val="af"/>
    <w:rsid w:val="00414DC3"/>
    <w:rPr>
      <w:rFonts w:ascii="細明體" w:eastAsia="細明體" w:hAnsi="Times New Roman" w:cs="Times New Roman"/>
      <w:szCs w:val="20"/>
    </w:rPr>
  </w:style>
  <w:style w:type="character" w:styleId="af1">
    <w:name w:val="FollowedHyperlink"/>
    <w:rsid w:val="00414DC3"/>
    <w:rPr>
      <w:color w:val="800080"/>
      <w:u w:val="single"/>
    </w:rPr>
  </w:style>
  <w:style w:type="paragraph" w:styleId="31">
    <w:name w:val="Body Text Indent 3"/>
    <w:basedOn w:val="a"/>
    <w:link w:val="32"/>
    <w:rsid w:val="00414DC3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414DC3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414DC3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414DC3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41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414DC3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414DC3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414DC3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414DC3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414DC3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414DC3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414DC3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414DC3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414DC3"/>
    <w:pPr>
      <w:tabs>
        <w:tab w:val="right" w:leader="dot" w:pos="9639"/>
      </w:tabs>
      <w:spacing w:before="120" w:after="120"/>
      <w:ind w:left="709" w:hanging="480"/>
      <w:jc w:val="both"/>
    </w:pPr>
    <w:rPr>
      <w:rFonts w:eastAsia="標楷體"/>
      <w:b/>
      <w:bCs/>
      <w:caps/>
      <w:szCs w:val="20"/>
    </w:rPr>
  </w:style>
  <w:style w:type="paragraph" w:styleId="23">
    <w:name w:val="toc 2"/>
    <w:basedOn w:val="a"/>
    <w:next w:val="a"/>
    <w:autoRedefine/>
    <w:uiPriority w:val="39"/>
    <w:rsid w:val="00414DC3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414DC3"/>
    <w:rPr>
      <w:b/>
      <w:bCs/>
    </w:rPr>
  </w:style>
  <w:style w:type="character" w:customStyle="1" w:styleId="style351">
    <w:name w:val="style351"/>
    <w:rsid w:val="00414DC3"/>
    <w:rPr>
      <w:sz w:val="17"/>
      <w:szCs w:val="17"/>
    </w:rPr>
  </w:style>
  <w:style w:type="paragraph" w:customStyle="1" w:styleId="021">
    <w:name w:val="021"/>
    <w:basedOn w:val="a"/>
    <w:rsid w:val="00414DC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414DC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414DC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414DC3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414DC3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414DC3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rsid w:val="00414DC3"/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basedOn w:val="a0"/>
    <w:rsid w:val="00414DC3"/>
  </w:style>
  <w:style w:type="paragraph" w:customStyle="1" w:styleId="12">
    <w:name w:val="字元1"/>
    <w:basedOn w:val="a"/>
    <w:rsid w:val="00414D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414D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414DC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rsid w:val="00414D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說明"/>
    <w:basedOn w:val="a"/>
    <w:rsid w:val="00414DC3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414DC3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414DC3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414DC3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414DC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414DC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414DC3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414DC3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414DC3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uiPriority w:val="99"/>
    <w:qFormat/>
    <w:rsid w:val="00414DC3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414DC3"/>
    <w:pPr>
      <w:ind w:leftChars="200" w:left="480"/>
    </w:pPr>
    <w:rPr>
      <w:rFonts w:ascii="Calibri" w:hAnsi="Calibri"/>
      <w:szCs w:val="22"/>
    </w:rPr>
  </w:style>
  <w:style w:type="paragraph" w:customStyle="1" w:styleId="aff9">
    <w:name w:val="a"/>
    <w:basedOn w:val="a"/>
    <w:rsid w:val="00414DC3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414DC3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414DC3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414DC3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41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day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AA9EB-7923-4337-9DBB-FD7834EB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cycuser</dc:creator>
  <cp:lastModifiedBy>黃尹亭</cp:lastModifiedBy>
  <cp:revision>3</cp:revision>
  <dcterms:created xsi:type="dcterms:W3CDTF">2018-06-07T15:18:00Z</dcterms:created>
  <dcterms:modified xsi:type="dcterms:W3CDTF">2018-06-08T01:03:00Z</dcterms:modified>
</cp:coreProperties>
</file>